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F00B" w14:textId="0807EDC2" w:rsidR="004C4800" w:rsidRPr="00D006D1" w:rsidRDefault="004C4800" w:rsidP="004C4800">
      <w:pPr>
        <w:pStyle w:val="CRCoverPage"/>
        <w:outlineLvl w:val="0"/>
        <w:rPr>
          <w:b/>
          <w:noProof/>
          <w:sz w:val="24"/>
          <w:highlight w:val="yellow"/>
        </w:rPr>
      </w:pPr>
      <w:bookmarkStart w:id="0" w:name="_Hlk149835092"/>
      <w:r w:rsidRPr="005B17C0">
        <w:rPr>
          <w:b/>
          <w:sz w:val="24"/>
          <w:szCs w:val="24"/>
        </w:rPr>
        <w:t>3GPP TSG-RAN WG1 Meeting #</w:t>
      </w:r>
      <w:r w:rsidR="0089026B" w:rsidRPr="005B17C0">
        <w:rPr>
          <w:b/>
          <w:sz w:val="24"/>
          <w:szCs w:val="24"/>
        </w:rPr>
        <w:t>11</w:t>
      </w:r>
      <w:r w:rsidR="005B17C0" w:rsidRPr="005B17C0">
        <w:rPr>
          <w:b/>
          <w:sz w:val="24"/>
          <w:szCs w:val="24"/>
        </w:rPr>
        <w:t>5</w:t>
      </w:r>
      <w:r w:rsidR="00151B1F" w:rsidRPr="005B17C0">
        <w:rPr>
          <w:b/>
          <w:sz w:val="24"/>
          <w:szCs w:val="24"/>
        </w:rPr>
        <w:t xml:space="preserve"> </w:t>
      </w:r>
      <w:r w:rsidR="00C83139" w:rsidRPr="005B17C0">
        <w:rPr>
          <w:b/>
          <w:sz w:val="24"/>
          <w:szCs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00151B1F" w:rsidRPr="005B17C0">
        <w:rPr>
          <w:b/>
          <w:noProof/>
          <w:sz w:val="24"/>
        </w:rPr>
        <w:tab/>
      </w:r>
      <w:r w:rsidR="00FE270E" w:rsidRPr="00095A15">
        <w:rPr>
          <w:b/>
          <w:sz w:val="24"/>
        </w:rPr>
        <w:t>R1-</w:t>
      </w:r>
      <w:r w:rsidR="00095A15" w:rsidRPr="00095A15">
        <w:rPr>
          <w:b/>
          <w:sz w:val="24"/>
        </w:rPr>
        <w:t>2312013</w:t>
      </w:r>
    </w:p>
    <w:p w14:paraId="3A0CB384" w14:textId="2A284B6B" w:rsidR="00BC335A" w:rsidRDefault="005B17C0" w:rsidP="00184658">
      <w:pPr>
        <w:pStyle w:val="Footer"/>
        <w:jc w:val="both"/>
        <w:rPr>
          <w:rFonts w:eastAsiaTheme="minorEastAsia" w:cstheme="minorBidi"/>
          <w:i w:val="0"/>
          <w:noProof w:val="0"/>
          <w:sz w:val="22"/>
          <w:szCs w:val="22"/>
        </w:rPr>
      </w:pPr>
      <w:bookmarkStart w:id="1" w:name="_Hlk149835082"/>
      <w:bookmarkEnd w:id="0"/>
      <w:r w:rsidRPr="005B17C0">
        <w:rPr>
          <w:rFonts w:eastAsiaTheme="minorEastAsia" w:cstheme="minorBidi"/>
          <w:i w:val="0"/>
          <w:noProof w:val="0"/>
          <w:sz w:val="22"/>
          <w:szCs w:val="22"/>
        </w:rPr>
        <w:t>Chicago, USA, Nov 13th – 17th 2023</w:t>
      </w:r>
      <w:bookmarkEnd w:id="1"/>
    </w:p>
    <w:p w14:paraId="1DF494A6" w14:textId="77777777" w:rsidR="00151B1F" w:rsidRPr="00F85496" w:rsidRDefault="00151B1F" w:rsidP="00184658">
      <w:pPr>
        <w:pStyle w:val="Footer"/>
        <w:jc w:val="both"/>
        <w:rPr>
          <w:rFonts w:cs="Arial"/>
          <w:i w:val="0"/>
          <w:sz w:val="24"/>
          <w:szCs w:val="24"/>
        </w:rPr>
      </w:pPr>
    </w:p>
    <w:p w14:paraId="00A480DC" w14:textId="51758001"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5B17C0">
        <w:rPr>
          <w:rFonts w:ascii="Arial" w:hAnsi="Arial"/>
        </w:rPr>
        <w:t>5</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7110C53"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5B17C0" w:rsidRPr="005B17C0">
        <w:rPr>
          <w:rFonts w:ascii="Arial" w:hAnsi="Arial"/>
        </w:rPr>
        <w:t>Discussion of SA2 LS on AI/ML Core Network enhancements</w:t>
      </w:r>
    </w:p>
    <w:p w14:paraId="0076D29F" w14:textId="55D50231" w:rsidR="00EC125B" w:rsidRPr="00331A9E" w:rsidRDefault="0045039C" w:rsidP="00331A9E">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5225951E" w14:textId="3A969265" w:rsidR="0081488A" w:rsidRDefault="005B17C0" w:rsidP="00D12605">
      <w:pPr>
        <w:pStyle w:val="Heading1"/>
        <w:numPr>
          <w:ilvl w:val="0"/>
          <w:numId w:val="34"/>
        </w:numPr>
      </w:pPr>
      <w:r>
        <w:t>Introduction</w:t>
      </w:r>
    </w:p>
    <w:p w14:paraId="264473C1" w14:textId="77777777" w:rsidR="0081488A" w:rsidRDefault="0081488A" w:rsidP="0081488A">
      <w:pPr>
        <w:rPr>
          <w:lang w:val="en-GB"/>
        </w:rPr>
      </w:pPr>
    </w:p>
    <w:p w14:paraId="79FF35DE" w14:textId="18459740" w:rsidR="00E051C2" w:rsidRDefault="00E051C2" w:rsidP="00E051C2">
      <w:pPr>
        <w:rPr>
          <w:rFonts w:ascii="Times New Roman" w:hAnsi="Times New Roman"/>
          <w:szCs w:val="21"/>
        </w:rPr>
      </w:pPr>
      <w:r>
        <w:rPr>
          <w:rFonts w:ascii="Times New Roman" w:hAnsi="Times New Roman"/>
          <w:szCs w:val="21"/>
        </w:rPr>
        <w:t>At SA2</w:t>
      </w:r>
      <w:r w:rsidRPr="00FC106D">
        <w:rPr>
          <w:rFonts w:ascii="Times New Roman" w:hAnsi="Times New Roman"/>
          <w:szCs w:val="21"/>
        </w:rPr>
        <w:t xml:space="preserve"> #159</w:t>
      </w:r>
      <w:r>
        <w:rPr>
          <w:rFonts w:ascii="Times New Roman" w:hAnsi="Times New Roman"/>
          <w:szCs w:val="21"/>
        </w:rPr>
        <w:t xml:space="preserve">, SA2 has endorsed a </w:t>
      </w:r>
      <w:r w:rsidRPr="00BE5785">
        <w:rPr>
          <w:rFonts w:ascii="Times New Roman" w:hAnsi="Times New Roman"/>
          <w:szCs w:val="21"/>
        </w:rPr>
        <w:t xml:space="preserve">draft Rel.19 "SID on Core Network Enhanced Support for Artificial Intelligence (AI)/Machine Learning (ML)" </w:t>
      </w:r>
      <w:r w:rsidR="006D1F28">
        <w:rPr>
          <w:rFonts w:ascii="Times New Roman" w:hAnsi="Times New Roman"/>
          <w:szCs w:val="21"/>
        </w:rPr>
        <w:fldChar w:fldCharType="begin"/>
      </w:r>
      <w:r w:rsidR="006D1F28">
        <w:rPr>
          <w:rFonts w:ascii="Times New Roman" w:hAnsi="Times New Roman"/>
          <w:szCs w:val="21"/>
        </w:rPr>
        <w:instrText xml:space="preserve"> REF _Ref149811925 \r \h </w:instrText>
      </w:r>
      <w:r w:rsidR="006D1F28">
        <w:rPr>
          <w:rFonts w:ascii="Times New Roman" w:hAnsi="Times New Roman"/>
          <w:szCs w:val="21"/>
        </w:rPr>
      </w:r>
      <w:r w:rsidR="006D1F28">
        <w:rPr>
          <w:rFonts w:ascii="Times New Roman" w:hAnsi="Times New Roman"/>
          <w:szCs w:val="21"/>
        </w:rPr>
        <w:fldChar w:fldCharType="separate"/>
      </w:r>
      <w:r w:rsidR="005B17C0">
        <w:rPr>
          <w:rFonts w:ascii="Times New Roman" w:hAnsi="Times New Roman"/>
          <w:szCs w:val="21"/>
        </w:rPr>
        <w:t>[1]</w:t>
      </w:r>
      <w:r w:rsidR="006D1F28">
        <w:rPr>
          <w:rFonts w:ascii="Times New Roman" w:hAnsi="Times New Roman"/>
          <w:szCs w:val="21"/>
        </w:rPr>
        <w:fldChar w:fldCharType="end"/>
      </w:r>
      <w:r w:rsidRPr="00BE5785">
        <w:rPr>
          <w:rFonts w:ascii="Times New Roman" w:hAnsi="Times New Roman"/>
          <w:szCs w:val="21"/>
        </w:rPr>
        <w:t xml:space="preserve"> </w:t>
      </w:r>
      <w:r>
        <w:rPr>
          <w:rFonts w:ascii="Times New Roman" w:hAnsi="Times New Roman"/>
          <w:szCs w:val="21"/>
        </w:rPr>
        <w:t xml:space="preserve">The work tasks regarding the </w:t>
      </w:r>
      <w:r w:rsidRPr="0078660D">
        <w:rPr>
          <w:rFonts w:ascii="Times New Roman" w:hAnsi="Times New Roman"/>
          <w:szCs w:val="21"/>
        </w:rPr>
        <w:t>cross-domain coordination aspects</w:t>
      </w:r>
      <w:r>
        <w:rPr>
          <w:rFonts w:ascii="Times New Roman" w:hAnsi="Times New Roman"/>
          <w:szCs w:val="21"/>
        </w:rPr>
        <w:t xml:space="preserve"> are as follows:</w:t>
      </w:r>
    </w:p>
    <w:tbl>
      <w:tblPr>
        <w:tblStyle w:val="TableGrid"/>
        <w:tblW w:w="0" w:type="auto"/>
        <w:tblLook w:val="04A0" w:firstRow="1" w:lastRow="0" w:firstColumn="1" w:lastColumn="0" w:noHBand="0" w:noVBand="1"/>
      </w:tblPr>
      <w:tblGrid>
        <w:gridCol w:w="9060"/>
      </w:tblGrid>
      <w:tr w:rsidR="00E051C2" w14:paraId="32C34478" w14:textId="77777777" w:rsidTr="00E91DB7">
        <w:tc>
          <w:tcPr>
            <w:tcW w:w="9060" w:type="dxa"/>
          </w:tcPr>
          <w:p w14:paraId="4EC287A6" w14:textId="77777777" w:rsidR="00E051C2" w:rsidRPr="00581686" w:rsidRDefault="00E051C2" w:rsidP="00E91DB7">
            <w:pPr>
              <w:ind w:left="567" w:hanging="567"/>
              <w:rPr>
                <w:rFonts w:ascii="Times New Roman" w:eastAsia="SimSun" w:hAnsi="Times New Roman" w:cs="Arial"/>
                <w:szCs w:val="20"/>
                <w:u w:val="single"/>
              </w:rPr>
            </w:pPr>
            <w:r w:rsidRPr="00581686">
              <w:rPr>
                <w:rFonts w:ascii="Times New Roman" w:eastAsia="SimSun" w:hAnsi="Times New Roman" w:cs="Arial"/>
                <w:szCs w:val="20"/>
                <w:lang w:eastAsia="en-GB"/>
              </w:rPr>
              <w:t>-</w:t>
            </w:r>
            <w:r w:rsidRPr="00581686">
              <w:rPr>
                <w:rFonts w:ascii="Times New Roman" w:eastAsia="SimSun" w:hAnsi="Times New Roman" w:cs="Arial"/>
                <w:szCs w:val="20"/>
                <w:lang w:eastAsia="en-GB"/>
              </w:rPr>
              <w:tab/>
            </w:r>
            <w:r w:rsidRPr="00581686">
              <w:rPr>
                <w:rFonts w:ascii="Times New Roman" w:eastAsia="SimSun" w:hAnsi="Times New Roman" w:cs="Arial"/>
                <w:szCs w:val="20"/>
                <w:u w:val="single"/>
                <w:lang w:eastAsia="en-GB"/>
              </w:rPr>
              <w:t xml:space="preserve">WT#1: </w:t>
            </w:r>
            <w:r w:rsidRPr="00581686">
              <w:rPr>
                <w:rFonts w:ascii="Times New Roman" w:eastAsia="SimSun" w:hAnsi="Times New Roman" w:cs="Arial"/>
                <w:szCs w:val="20"/>
                <w:u w:val="single"/>
              </w:rPr>
              <w:t>AI/ML cross-domain coordination aspects</w:t>
            </w:r>
          </w:p>
          <w:p w14:paraId="17DACAD7" w14:textId="77777777" w:rsidR="00E051C2" w:rsidRPr="00581686" w:rsidRDefault="00E051C2" w:rsidP="00D12605">
            <w:pPr>
              <w:numPr>
                <w:ilvl w:val="0"/>
                <w:numId w:val="38"/>
              </w:numPr>
              <w:ind w:left="1080"/>
              <w:rPr>
                <w:rFonts w:ascii="Times New Roman" w:eastAsia="SimSun" w:hAnsi="Times New Roman" w:cs="Arial"/>
                <w:szCs w:val="20"/>
              </w:rPr>
            </w:pPr>
            <w:r w:rsidRPr="00581686">
              <w:rPr>
                <w:rFonts w:ascii="Times New Roman" w:eastAsia="SimSun" w:hAnsi="Times New Roman" w:cs="Arial"/>
                <w:szCs w:val="20"/>
              </w:rPr>
              <w:t>Study enhancements to support AI enabled RAN based on conclusions of the RAN study. The WT will discuss whether and how to support the cross domain (</w:t>
            </w:r>
            <w:proofErr w:type="gramStart"/>
            <w:r w:rsidRPr="00581686">
              <w:rPr>
                <w:rFonts w:ascii="Times New Roman" w:eastAsia="SimSun" w:hAnsi="Times New Roman" w:cs="Arial"/>
                <w:szCs w:val="20"/>
              </w:rPr>
              <w:t>i.e.</w:t>
            </w:r>
            <w:proofErr w:type="gramEnd"/>
            <w:r w:rsidRPr="00581686">
              <w:rPr>
                <w:rFonts w:ascii="Times New Roman" w:eastAsia="SimSun" w:hAnsi="Times New Roman" w:cs="Arial"/>
                <w:szCs w:val="20"/>
              </w:rPr>
              <w:t xml:space="preserve"> UE, RAN, 5GC, OAM and AF) collaborative AI/ML mechanisms to support the UE, the RAN, the 5GC and the AF for the aspects described by the work tasks below. The WT will also discuss interaction/coordination with RAN to support the AI enabled RAN framework:  </w:t>
            </w:r>
          </w:p>
          <w:p w14:paraId="3FA46449" w14:textId="77777777" w:rsidR="00E051C2" w:rsidRPr="005B6FC1" w:rsidRDefault="00E051C2" w:rsidP="00E91DB7">
            <w:pPr>
              <w:ind w:left="1080" w:hanging="567"/>
              <w:rPr>
                <w:rFonts w:ascii="Times New Roman" w:eastAsia="SimSun" w:hAnsi="Times New Roman" w:cs="Arial"/>
                <w:szCs w:val="20"/>
              </w:rPr>
            </w:pPr>
            <w:r w:rsidRPr="00581686">
              <w:rPr>
                <w:rFonts w:ascii="Times New Roman" w:eastAsia="SimSun" w:hAnsi="Times New Roman" w:cs="Arial"/>
                <w:szCs w:val="20"/>
              </w:rPr>
              <w:t>-</w:t>
            </w:r>
            <w:r w:rsidRPr="00581686">
              <w:rPr>
                <w:rFonts w:ascii="Times New Roman" w:eastAsia="SimSun" w:hAnsi="Times New Roman" w:cs="Arial"/>
                <w:szCs w:val="20"/>
              </w:rPr>
              <w:tab/>
            </w:r>
            <w:r w:rsidRPr="00581686">
              <w:rPr>
                <w:rFonts w:ascii="Times New Roman" w:eastAsia="SimSun" w:hAnsi="Times New Roman" w:cs="Arial"/>
                <w:szCs w:val="20"/>
                <w:u w:val="single"/>
              </w:rPr>
              <w:t>WT1.1 – Study enhancements to UE data collection framework</w:t>
            </w:r>
            <w:r w:rsidRPr="00581686">
              <w:rPr>
                <w:rFonts w:ascii="Times New Roman" w:eastAsia="SimSun" w:hAnsi="Times New Roman" w:cs="Arial"/>
                <w:szCs w:val="20"/>
              </w:rPr>
              <w:t xml:space="preserve">.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Pr="00C84BD8">
              <w:rPr>
                <w:rFonts w:ascii="Times New Roman" w:eastAsia="SimSun" w:hAnsi="Times New Roman" w:cs="Arial"/>
                <w:szCs w:val="20"/>
              </w:rPr>
              <w:t xml:space="preserve">Regarding the radio related data collected from UE or RAN, </w:t>
            </w:r>
            <w:proofErr w:type="spellStart"/>
            <w:r w:rsidRPr="00C84BD8">
              <w:rPr>
                <w:rFonts w:ascii="Times New Roman" w:eastAsia="SimSun" w:hAnsi="Times New Roman" w:cs="Arial"/>
                <w:szCs w:val="20"/>
              </w:rPr>
              <w:t>e.g</w:t>
            </w:r>
            <w:proofErr w:type="spellEnd"/>
            <w:r w:rsidRPr="00C84BD8">
              <w:rPr>
                <w:rFonts w:ascii="Times New Roman" w:eastAsia="SimSun" w:hAnsi="Times New Roman" w:cs="Arial"/>
                <w:szCs w:val="20"/>
              </w:rPr>
              <w:t>, channel status information and beam information, the WT will also discuss the data leakage from the operator's domain which should be avoided.</w:t>
            </w:r>
          </w:p>
          <w:p w14:paraId="20A8179E" w14:textId="77777777" w:rsidR="00E051C2" w:rsidRPr="00581686" w:rsidRDefault="00E051C2" w:rsidP="00E91DB7">
            <w:pPr>
              <w:ind w:left="1080" w:hanging="567"/>
              <w:rPr>
                <w:rFonts w:ascii="Times New Roman" w:eastAsia="SimSun" w:hAnsi="Times New Roman" w:cs="Arial"/>
                <w:szCs w:val="20"/>
              </w:rPr>
            </w:pPr>
            <w:r w:rsidRPr="005B6FC1">
              <w:rPr>
                <w:rFonts w:ascii="Times New Roman" w:eastAsia="SimSun" w:hAnsi="Times New Roman" w:cs="Arial"/>
                <w:szCs w:val="20"/>
              </w:rPr>
              <w:t>-</w:t>
            </w:r>
            <w:r w:rsidRPr="005B6FC1">
              <w:rPr>
                <w:rFonts w:ascii="Times New Roman" w:eastAsia="SimSun" w:hAnsi="Times New Roman" w:cs="Arial"/>
                <w:szCs w:val="20"/>
              </w:rPr>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w:t>
            </w:r>
            <w:r w:rsidRPr="005B6FC1">
              <w:rPr>
                <w:rFonts w:ascii="Arial" w:eastAsia="SimSun" w:hAnsi="Arial" w:cs="Arial"/>
                <w:szCs w:val="20"/>
              </w:rPr>
              <w:t xml:space="preserve"> </w:t>
            </w:r>
            <w:r w:rsidRPr="00C84BD8">
              <w:rPr>
                <w:rFonts w:ascii="Times New Roman" w:eastAsia="SimSun" w:hAnsi="Times New Roman" w:cs="Arial"/>
                <w:szCs w:val="20"/>
              </w:rPr>
              <w:t>This WT will also discuss the data leakage from the operator's domain which should be avoided.</w:t>
            </w:r>
          </w:p>
          <w:p w14:paraId="6B9ECCBB" w14:textId="77777777" w:rsidR="00E051C2" w:rsidRPr="00581686" w:rsidRDefault="00E051C2" w:rsidP="00E91DB7">
            <w:pPr>
              <w:ind w:left="1080" w:hanging="567"/>
              <w:rPr>
                <w:rFonts w:ascii="Times New Roman" w:eastAsia="SimSun" w:hAnsi="Times New Roman" w:cs="Arial"/>
                <w:szCs w:val="20"/>
              </w:rPr>
            </w:pPr>
            <w:r w:rsidRPr="00581686">
              <w:rPr>
                <w:rFonts w:ascii="Times New Roman" w:eastAsia="SimSun" w:hAnsi="Times New Roman" w:cs="Arial"/>
                <w:b/>
                <w:bCs/>
                <w:szCs w:val="20"/>
              </w:rPr>
              <w:t>-</w:t>
            </w:r>
            <w:r w:rsidRPr="00581686">
              <w:rPr>
                <w:rFonts w:ascii="Times New Roman" w:eastAsia="SimSun" w:hAnsi="Times New Roman" w:cs="Arial"/>
                <w:b/>
                <w:bCs/>
                <w:szCs w:val="20"/>
              </w:rPr>
              <w:tab/>
            </w:r>
            <w:r w:rsidRPr="00581686">
              <w:rPr>
                <w:rFonts w:ascii="Times New Roman" w:eastAsia="SimSun" w:hAnsi="Times New Roman" w:cs="Arial"/>
                <w:szCs w:val="20"/>
                <w:u w:val="single"/>
              </w:rPr>
              <w:t>WT1.3: Study whether and how to support the alignment of model identification and model management between SA2 and RAN.</w:t>
            </w:r>
            <w:r w:rsidRPr="00581686">
              <w:rPr>
                <w:rFonts w:ascii="Times New Roman" w:eastAsia="SimSun" w:hAnsi="Times New Roman" w:cs="Arial"/>
                <w:szCs w:val="20"/>
              </w:rPr>
              <w:t xml:space="preserve"> Work will be based on the possible requirements defined by RAN1 and RAN2. </w:t>
            </w:r>
          </w:p>
          <w:p w14:paraId="462114F3" w14:textId="77777777" w:rsidR="00E051C2" w:rsidRPr="00581686" w:rsidRDefault="00E051C2" w:rsidP="00D12605">
            <w:pPr>
              <w:numPr>
                <w:ilvl w:val="0"/>
                <w:numId w:val="38"/>
              </w:numPr>
              <w:ind w:left="1080"/>
              <w:rPr>
                <w:rFonts w:ascii="Times New Roman" w:eastAsia="SimSun" w:hAnsi="Times New Roman" w:cs="Arial"/>
                <w:szCs w:val="20"/>
              </w:rPr>
            </w:pPr>
            <w:r w:rsidRPr="00581686">
              <w:rPr>
                <w:rFonts w:ascii="Times New Roman" w:eastAsia="SimSun" w:hAnsi="Times New Roman" w:cs="Arial"/>
                <w:szCs w:val="20"/>
                <w:u w:val="single"/>
              </w:rPr>
              <w:t>WT1.4: Study whether and how to support interaction/coordination with RAN3 to support the AI enabled NG-RAN framework (</w:t>
            </w:r>
            <w:proofErr w:type="gramStart"/>
            <w:r w:rsidRPr="00581686">
              <w:rPr>
                <w:rFonts w:ascii="Times New Roman" w:eastAsia="SimSun" w:hAnsi="Times New Roman" w:cs="Arial"/>
                <w:szCs w:val="20"/>
                <w:u w:val="single"/>
              </w:rPr>
              <w:t>i.e.</w:t>
            </w:r>
            <w:proofErr w:type="gramEnd"/>
            <w:r w:rsidRPr="00581686">
              <w:rPr>
                <w:rFonts w:ascii="Times New Roman" w:eastAsia="SimSun" w:hAnsi="Times New Roman" w:cs="Arial"/>
                <w:szCs w:val="20"/>
                <w:u w:val="single"/>
              </w:rPr>
              <w:t xml:space="preserve"> AI/ML for NG-RAN in Rel-18)</w:t>
            </w:r>
            <w:r w:rsidRPr="00581686">
              <w:rPr>
                <w:rFonts w:ascii="Times New Roman" w:eastAsia="SimSun" w:hAnsi="Times New Roman" w:cs="Arial"/>
                <w:szCs w:val="20"/>
              </w:rPr>
              <w:t xml:space="preserve">. Work will be based on possible requirements from RAN3. </w:t>
            </w:r>
          </w:p>
          <w:p w14:paraId="7E2D8138" w14:textId="77777777" w:rsidR="00E051C2" w:rsidRPr="00C84BD8" w:rsidRDefault="00E051C2" w:rsidP="00D12605">
            <w:pPr>
              <w:numPr>
                <w:ilvl w:val="0"/>
                <w:numId w:val="38"/>
              </w:numPr>
              <w:ind w:left="1080"/>
              <w:rPr>
                <w:rFonts w:ascii="Times New Roman" w:eastAsia="SimSun" w:hAnsi="Times New Roman" w:cs="Arial"/>
                <w:szCs w:val="20"/>
              </w:rPr>
            </w:pPr>
            <w:r w:rsidRPr="00581686">
              <w:rPr>
                <w:rFonts w:ascii="Times New Roman" w:eastAsia="SimSun" w:hAnsi="Times New Roman" w:cs="Arial"/>
                <w:szCs w:val="20"/>
                <w:u w:val="single"/>
              </w:rPr>
              <w:t>WT1.5: Study whether and how to consider enhancements to LCS to support AI/ML based Positioning</w:t>
            </w:r>
            <w:r w:rsidRPr="00581686">
              <w:rPr>
                <w:rFonts w:ascii="Times New Roman" w:eastAsia="SimSun" w:hAnsi="Times New Roman" w:cs="Arial"/>
                <w:szCs w:val="20"/>
              </w:rPr>
              <w:t>.</w:t>
            </w:r>
          </w:p>
        </w:tc>
      </w:tr>
    </w:tbl>
    <w:p w14:paraId="082684A4" w14:textId="77777777" w:rsidR="00E051C2" w:rsidRPr="00BE5785" w:rsidRDefault="00E051C2" w:rsidP="00E051C2">
      <w:pPr>
        <w:rPr>
          <w:rFonts w:ascii="Times New Roman" w:hAnsi="Times New Roman"/>
          <w:szCs w:val="21"/>
        </w:rPr>
      </w:pPr>
      <w:r>
        <w:rPr>
          <w:rFonts w:ascii="Times New Roman" w:hAnsi="Times New Roman"/>
          <w:szCs w:val="21"/>
        </w:rPr>
        <w:t>Furthermore, t</w:t>
      </w:r>
      <w:r w:rsidRPr="00BE5785">
        <w:rPr>
          <w:rFonts w:ascii="Times New Roman" w:hAnsi="Times New Roman"/>
          <w:szCs w:val="21"/>
        </w:rPr>
        <w:t xml:space="preserve">he </w:t>
      </w:r>
      <w:r>
        <w:rPr>
          <w:rFonts w:ascii="Times New Roman" w:hAnsi="Times New Roman"/>
          <w:szCs w:val="21"/>
        </w:rPr>
        <w:t xml:space="preserve">above </w:t>
      </w:r>
      <w:r w:rsidRPr="00BE5785">
        <w:rPr>
          <w:rFonts w:ascii="Times New Roman" w:hAnsi="Times New Roman"/>
          <w:szCs w:val="21"/>
        </w:rPr>
        <w:t>WT</w:t>
      </w:r>
      <w:r>
        <w:rPr>
          <w:rFonts w:ascii="Times New Roman" w:hAnsi="Times New Roman"/>
          <w:szCs w:val="21"/>
        </w:rPr>
        <w:t>#1</w:t>
      </w:r>
      <w:r w:rsidRPr="00BE5785">
        <w:rPr>
          <w:rFonts w:ascii="Times New Roman" w:hAnsi="Times New Roman"/>
          <w:szCs w:val="21"/>
        </w:rPr>
        <w:t xml:space="preserve"> of the draft SID contain the following note:</w:t>
      </w:r>
    </w:p>
    <w:p w14:paraId="48BB4146" w14:textId="77777777" w:rsidR="00E051C2" w:rsidRDefault="00E051C2" w:rsidP="00E051C2">
      <w:pPr>
        <w:pBdr>
          <w:top w:val="single" w:sz="4" w:space="1" w:color="auto"/>
          <w:left w:val="single" w:sz="4" w:space="4" w:color="auto"/>
          <w:bottom w:val="single" w:sz="4" w:space="1" w:color="auto"/>
          <w:right w:val="single" w:sz="4" w:space="4" w:color="auto"/>
        </w:pBdr>
        <w:ind w:left="54"/>
        <w:rPr>
          <w:rFonts w:ascii="Arial" w:hAnsi="Arial" w:cs="Arial"/>
          <w:lang w:eastAsia="zh-CN"/>
        </w:rPr>
      </w:pPr>
      <w:r>
        <w:rPr>
          <w:rFonts w:ascii="Arial" w:hAnsi="Arial" w:cs="Arial"/>
        </w:rPr>
        <w:lastRenderedPageBreak/>
        <w:t>"</w:t>
      </w:r>
      <w:r>
        <w:rPr>
          <w:rFonts w:ascii="Arial" w:hAnsi="Arial" w:cs="Arial"/>
          <w:i/>
          <w:iCs/>
        </w:rPr>
        <w:t>Whether SA2 will study WT1 and the content of WT1 will depend on and follow RAN study and conclusions. WT1 and associated TUs will be revised to align to RAN study conclusions, when RAN reaches such conclusions</w:t>
      </w:r>
      <w:r>
        <w:rPr>
          <w:rFonts w:ascii="Arial" w:hAnsi="Arial" w:cs="Arial"/>
        </w:rPr>
        <w:t>."</w:t>
      </w:r>
    </w:p>
    <w:p w14:paraId="52C3EF06" w14:textId="5D83B264" w:rsidR="00E051C2" w:rsidRDefault="00E051C2" w:rsidP="00E051C2">
      <w:pPr>
        <w:rPr>
          <w:rFonts w:ascii="Times New Roman" w:hAnsi="Times New Roman"/>
          <w:szCs w:val="21"/>
        </w:rPr>
      </w:pPr>
      <w:r>
        <w:rPr>
          <w:rFonts w:ascii="Times New Roman" w:hAnsi="Times New Roman"/>
          <w:szCs w:val="21"/>
        </w:rPr>
        <w:t>Consequently, SA2 has sent an LS to RAN</w:t>
      </w:r>
      <w:r w:rsidR="006D1F28">
        <w:rPr>
          <w:rFonts w:ascii="Times New Roman" w:hAnsi="Times New Roman"/>
          <w:szCs w:val="21"/>
        </w:rPr>
        <w:t xml:space="preserve">1 </w:t>
      </w:r>
      <w:r w:rsidR="006D1F28">
        <w:rPr>
          <w:rFonts w:ascii="Times New Roman" w:hAnsi="Times New Roman"/>
          <w:szCs w:val="21"/>
        </w:rPr>
        <w:fldChar w:fldCharType="begin"/>
      </w:r>
      <w:r w:rsidR="006D1F28">
        <w:rPr>
          <w:rFonts w:ascii="Times New Roman" w:hAnsi="Times New Roman"/>
          <w:szCs w:val="21"/>
        </w:rPr>
        <w:instrText xml:space="preserve"> REF _Ref149811948 \r \h </w:instrText>
      </w:r>
      <w:r w:rsidR="006D1F28">
        <w:rPr>
          <w:rFonts w:ascii="Times New Roman" w:hAnsi="Times New Roman"/>
          <w:szCs w:val="21"/>
        </w:rPr>
      </w:r>
      <w:r w:rsidR="006D1F28">
        <w:rPr>
          <w:rFonts w:ascii="Times New Roman" w:hAnsi="Times New Roman"/>
          <w:szCs w:val="21"/>
        </w:rPr>
        <w:fldChar w:fldCharType="separate"/>
      </w:r>
      <w:r w:rsidR="005B17C0">
        <w:rPr>
          <w:rFonts w:ascii="Times New Roman" w:hAnsi="Times New Roman"/>
          <w:szCs w:val="21"/>
        </w:rPr>
        <w:t>[2]</w:t>
      </w:r>
      <w:r w:rsidR="006D1F28">
        <w:rPr>
          <w:rFonts w:ascii="Times New Roman" w:hAnsi="Times New Roman"/>
          <w:szCs w:val="21"/>
        </w:rPr>
        <w:fldChar w:fldCharType="end"/>
      </w:r>
      <w:r w:rsidR="006D1F28">
        <w:rPr>
          <w:rFonts w:ascii="Times New Roman" w:hAnsi="Times New Roman"/>
          <w:szCs w:val="21"/>
        </w:rPr>
        <w:t xml:space="preserve"> </w:t>
      </w:r>
      <w:r>
        <w:rPr>
          <w:rFonts w:ascii="Times New Roman" w:hAnsi="Times New Roman"/>
          <w:szCs w:val="21"/>
        </w:rPr>
        <w:t>with the following action:</w:t>
      </w:r>
    </w:p>
    <w:p w14:paraId="41B595CB" w14:textId="77777777" w:rsidR="00E051C2" w:rsidRDefault="00E051C2" w:rsidP="00E051C2">
      <w:pPr>
        <w:pBdr>
          <w:top w:val="single" w:sz="4" w:space="1" w:color="auto"/>
          <w:left w:val="single" w:sz="4" w:space="4" w:color="auto"/>
          <w:bottom w:val="single" w:sz="4" w:space="1" w:color="auto"/>
          <w:right w:val="single" w:sz="4" w:space="4" w:color="auto"/>
        </w:pBdr>
        <w:ind w:left="994" w:hanging="994"/>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bCs/>
        </w:rPr>
        <w:t xml:space="preserve">SA WG2 kindly asks </w:t>
      </w:r>
      <w:r>
        <w:rPr>
          <w:rFonts w:ascii="Arial" w:hAnsi="Arial" w:cs="Arial"/>
        </w:rPr>
        <w:t>RAN1, RAN2, RAN3 and TSG RAN to provide feedback on whether there is any requirement for SA2 to support AI/ML for air interface and NG-RAN in RAN. SA WG2 would like to ask for an answer at the latest by the December plenary meetings.</w:t>
      </w:r>
    </w:p>
    <w:p w14:paraId="6E4053B3" w14:textId="77777777" w:rsidR="00E051C2" w:rsidRDefault="00E051C2" w:rsidP="00E051C2">
      <w:pPr>
        <w:rPr>
          <w:rFonts w:ascii="Times New Roman" w:hAnsi="Times New Roman"/>
          <w:szCs w:val="21"/>
        </w:rPr>
      </w:pPr>
    </w:p>
    <w:p w14:paraId="494B62B7" w14:textId="0C293343" w:rsidR="00E051C2" w:rsidRPr="006D1F28" w:rsidRDefault="00E051C2" w:rsidP="00E051C2">
      <w:pPr>
        <w:rPr>
          <w:lang w:val="en-GB"/>
        </w:rPr>
      </w:pPr>
      <w:r w:rsidRPr="006D1F28">
        <w:rPr>
          <w:lang w:val="en-GB"/>
        </w:rPr>
        <w:t xml:space="preserve">This </w:t>
      </w:r>
      <w:r w:rsidR="005B17C0">
        <w:rPr>
          <w:lang w:val="en-GB"/>
        </w:rPr>
        <w:t>document</w:t>
      </w:r>
      <w:r w:rsidRPr="006D1F28">
        <w:rPr>
          <w:lang w:val="en-GB"/>
        </w:rPr>
        <w:t xml:space="preserve"> focuses on potential key requirements that may require SA2 involvement in a reply to LS in </w:t>
      </w:r>
      <w:r w:rsidR="006D1F28" w:rsidRPr="006D1F28">
        <w:rPr>
          <w:lang w:val="en-GB"/>
        </w:rPr>
        <w:fldChar w:fldCharType="begin"/>
      </w:r>
      <w:r w:rsidR="006D1F28" w:rsidRPr="006D1F28">
        <w:rPr>
          <w:lang w:val="en-GB"/>
        </w:rPr>
        <w:instrText xml:space="preserve"> REF _Ref149811948 \r \h </w:instrText>
      </w:r>
      <w:r w:rsidR="006D1F28">
        <w:rPr>
          <w:lang w:val="en-GB"/>
        </w:rPr>
        <w:instrText xml:space="preserve"> \* MERGEFORMAT </w:instrText>
      </w:r>
      <w:r w:rsidR="006D1F28" w:rsidRPr="006D1F28">
        <w:rPr>
          <w:lang w:val="en-GB"/>
        </w:rPr>
      </w:r>
      <w:r w:rsidR="006D1F28" w:rsidRPr="006D1F28">
        <w:rPr>
          <w:lang w:val="en-GB"/>
        </w:rPr>
        <w:fldChar w:fldCharType="separate"/>
      </w:r>
      <w:r w:rsidR="005B17C0">
        <w:rPr>
          <w:lang w:val="en-GB"/>
        </w:rPr>
        <w:t>[2]</w:t>
      </w:r>
      <w:r w:rsidR="006D1F28" w:rsidRPr="006D1F28">
        <w:rPr>
          <w:lang w:val="en-GB"/>
        </w:rPr>
        <w:fldChar w:fldCharType="end"/>
      </w:r>
      <w:r w:rsidR="006D1F28" w:rsidRPr="006D1F28">
        <w:rPr>
          <w:lang w:val="en-GB"/>
        </w:rPr>
        <w:t xml:space="preserve"> </w:t>
      </w:r>
      <w:r w:rsidRPr="006D1F28">
        <w:rPr>
          <w:lang w:val="en-GB"/>
        </w:rPr>
        <w:t>based on RAN</w:t>
      </w:r>
      <w:r w:rsidR="006D1F28" w:rsidRPr="006D1F28">
        <w:rPr>
          <w:lang w:val="en-GB"/>
        </w:rPr>
        <w:t>1</w:t>
      </w:r>
      <w:r w:rsidRPr="006D1F28">
        <w:rPr>
          <w:lang w:val="en-GB"/>
        </w:rPr>
        <w:t xml:space="preserve"> current progress as follows:</w:t>
      </w:r>
    </w:p>
    <w:p w14:paraId="7BF435E9" w14:textId="77777777" w:rsidR="00A751DE" w:rsidRDefault="00A751DE" w:rsidP="00D12605">
      <w:pPr>
        <w:pStyle w:val="ListParagraph"/>
        <w:numPr>
          <w:ilvl w:val="0"/>
          <w:numId w:val="18"/>
        </w:numPr>
        <w:rPr>
          <w:lang w:val="en-GB"/>
        </w:rPr>
      </w:pPr>
      <w:r>
        <w:rPr>
          <w:lang w:val="en-GB"/>
        </w:rPr>
        <w:t>Data collection</w:t>
      </w:r>
    </w:p>
    <w:p w14:paraId="62C527CD" w14:textId="77777777" w:rsidR="00A751DE" w:rsidRDefault="00A751DE" w:rsidP="00D12605">
      <w:pPr>
        <w:pStyle w:val="ListParagraph"/>
        <w:numPr>
          <w:ilvl w:val="0"/>
          <w:numId w:val="18"/>
        </w:numPr>
        <w:rPr>
          <w:lang w:val="en-GB"/>
        </w:rPr>
      </w:pPr>
      <w:r>
        <w:rPr>
          <w:lang w:val="en-GB"/>
        </w:rPr>
        <w:t>Model transfer/delivery</w:t>
      </w:r>
    </w:p>
    <w:p w14:paraId="4094BC90" w14:textId="77777777" w:rsidR="00A751DE" w:rsidRDefault="00A751DE" w:rsidP="00D12605">
      <w:pPr>
        <w:pStyle w:val="ListParagraph"/>
        <w:numPr>
          <w:ilvl w:val="0"/>
          <w:numId w:val="18"/>
        </w:numPr>
        <w:rPr>
          <w:lang w:val="en-GB"/>
        </w:rPr>
      </w:pPr>
      <w:r>
        <w:rPr>
          <w:lang w:val="en-GB"/>
        </w:rPr>
        <w:t>Model identification, including two-sided model pairing</w:t>
      </w:r>
    </w:p>
    <w:p w14:paraId="2512B908" w14:textId="77777777" w:rsidR="00A751DE" w:rsidRDefault="00A751DE" w:rsidP="00D12605">
      <w:pPr>
        <w:pStyle w:val="ListParagraph"/>
        <w:numPr>
          <w:ilvl w:val="0"/>
          <w:numId w:val="18"/>
        </w:numPr>
        <w:rPr>
          <w:lang w:val="en-GB"/>
        </w:rPr>
      </w:pPr>
      <w:r>
        <w:rPr>
          <w:lang w:val="en-GB"/>
        </w:rPr>
        <w:t>Two-sided model training</w:t>
      </w:r>
    </w:p>
    <w:p w14:paraId="0D685DCF" w14:textId="77777777" w:rsidR="00564A37" w:rsidRPr="00564A37" w:rsidRDefault="00564A37" w:rsidP="00564A37">
      <w:pPr>
        <w:rPr>
          <w:lang w:val="en-GB"/>
        </w:rPr>
      </w:pPr>
    </w:p>
    <w:p w14:paraId="50419DA7" w14:textId="11A79937" w:rsidR="00E051C2" w:rsidRDefault="00E051C2" w:rsidP="006D1F28">
      <w:pPr>
        <w:rPr>
          <w:lang w:val="en-GB"/>
        </w:rPr>
      </w:pPr>
      <w:r w:rsidRPr="00564A37">
        <w:rPr>
          <w:lang w:val="en-GB"/>
        </w:rPr>
        <w:t xml:space="preserve">This contribution also </w:t>
      </w:r>
      <w:r w:rsidR="00564A37" w:rsidRPr="00564A37">
        <w:rPr>
          <w:lang w:val="en-GB"/>
        </w:rPr>
        <w:t>contains</w:t>
      </w:r>
      <w:r w:rsidRPr="00564A37">
        <w:rPr>
          <w:lang w:val="en-GB"/>
        </w:rPr>
        <w:t xml:space="preserve"> </w:t>
      </w:r>
      <w:r w:rsidR="00564A37" w:rsidRPr="00564A37">
        <w:rPr>
          <w:lang w:val="en-GB"/>
        </w:rPr>
        <w:t>a</w:t>
      </w:r>
      <w:r w:rsidRPr="00564A37">
        <w:rPr>
          <w:lang w:val="en-GB"/>
        </w:rPr>
        <w:t xml:space="preserve"> draft LS to </w:t>
      </w:r>
      <w:r w:rsidR="00564A37">
        <w:rPr>
          <w:lang w:val="en-GB"/>
        </w:rPr>
        <w:fldChar w:fldCharType="begin"/>
      </w:r>
      <w:r w:rsidR="00564A37">
        <w:rPr>
          <w:lang w:val="en-GB"/>
        </w:rPr>
        <w:instrText xml:space="preserve"> REF _Ref149811948 \r \h </w:instrText>
      </w:r>
      <w:r w:rsidR="00564A37">
        <w:rPr>
          <w:lang w:val="en-GB"/>
        </w:rPr>
      </w:r>
      <w:r w:rsidR="00564A37">
        <w:rPr>
          <w:lang w:val="en-GB"/>
        </w:rPr>
        <w:fldChar w:fldCharType="separate"/>
      </w:r>
      <w:r w:rsidR="005B17C0">
        <w:rPr>
          <w:lang w:val="en-GB"/>
        </w:rPr>
        <w:t>[2]</w:t>
      </w:r>
      <w:r w:rsidR="00564A37">
        <w:rPr>
          <w:lang w:val="en-GB"/>
        </w:rPr>
        <w:fldChar w:fldCharType="end"/>
      </w:r>
      <w:r w:rsidR="00564A37" w:rsidRPr="00564A37">
        <w:rPr>
          <w:lang w:val="en-GB"/>
        </w:rPr>
        <w:t xml:space="preserve"> in the Annex in Section </w:t>
      </w:r>
      <w:r w:rsidR="00564A37" w:rsidRPr="00564A37">
        <w:rPr>
          <w:lang w:val="en-GB"/>
        </w:rPr>
        <w:fldChar w:fldCharType="begin"/>
      </w:r>
      <w:r w:rsidR="00564A37" w:rsidRPr="00564A37">
        <w:rPr>
          <w:lang w:val="en-GB"/>
        </w:rPr>
        <w:instrText xml:space="preserve"> REF _Ref149814406 \r \h </w:instrText>
      </w:r>
      <w:r w:rsidR="00564A37">
        <w:rPr>
          <w:lang w:val="en-GB"/>
        </w:rPr>
        <w:instrText xml:space="preserve"> \* MERGEFORMAT </w:instrText>
      </w:r>
      <w:r w:rsidR="00564A37" w:rsidRPr="00564A37">
        <w:rPr>
          <w:lang w:val="en-GB"/>
        </w:rPr>
      </w:r>
      <w:r w:rsidR="00564A37" w:rsidRPr="00564A37">
        <w:rPr>
          <w:lang w:val="en-GB"/>
        </w:rPr>
        <w:fldChar w:fldCharType="separate"/>
      </w:r>
      <w:r w:rsidR="005B17C0">
        <w:rPr>
          <w:lang w:val="en-GB"/>
        </w:rPr>
        <w:t>4</w:t>
      </w:r>
      <w:r w:rsidR="00564A37" w:rsidRPr="00564A37">
        <w:rPr>
          <w:lang w:val="en-GB"/>
        </w:rPr>
        <w:fldChar w:fldCharType="end"/>
      </w:r>
      <w:r w:rsidRPr="00564A37">
        <w:rPr>
          <w:lang w:val="en-GB"/>
        </w:rPr>
        <w:t>.</w:t>
      </w:r>
    </w:p>
    <w:p w14:paraId="3406DD75" w14:textId="77777777" w:rsidR="005B17C0" w:rsidRDefault="005B17C0" w:rsidP="006D1F28">
      <w:pPr>
        <w:rPr>
          <w:lang w:val="en-GB"/>
        </w:rPr>
      </w:pPr>
    </w:p>
    <w:p w14:paraId="451F61EF" w14:textId="04AC324C" w:rsidR="005B17C0" w:rsidRPr="006D1F28" w:rsidRDefault="005B17C0" w:rsidP="006D1F28">
      <w:pPr>
        <w:rPr>
          <w:lang w:val="en-GB"/>
        </w:rPr>
      </w:pPr>
    </w:p>
    <w:p w14:paraId="1DC29869" w14:textId="30F8BE3D" w:rsidR="005B17C0" w:rsidRDefault="005B17C0" w:rsidP="005B17C0">
      <w:pPr>
        <w:pStyle w:val="Heading1"/>
        <w:numPr>
          <w:ilvl w:val="0"/>
          <w:numId w:val="34"/>
        </w:numPr>
      </w:pPr>
      <w:r>
        <w:t>Discussion</w:t>
      </w:r>
    </w:p>
    <w:p w14:paraId="705087CE" w14:textId="77777777" w:rsidR="00E051C2" w:rsidRPr="00E051C2" w:rsidRDefault="00E051C2" w:rsidP="0081488A"/>
    <w:p w14:paraId="5EFE3A39" w14:textId="4632EE3E" w:rsidR="006D1F28" w:rsidRPr="006D1F28" w:rsidRDefault="006D1F28" w:rsidP="00D12605">
      <w:pPr>
        <w:pStyle w:val="Heading2"/>
        <w:numPr>
          <w:ilvl w:val="1"/>
          <w:numId w:val="34"/>
        </w:numPr>
      </w:pPr>
      <w:r w:rsidRPr="006D1F28">
        <w:t>Data collection</w:t>
      </w:r>
    </w:p>
    <w:p w14:paraId="204D07DA" w14:textId="44697C9F" w:rsidR="006D1F28" w:rsidRDefault="00E3391B" w:rsidP="00E3391B">
      <w:pPr>
        <w:rPr>
          <w:lang w:val="en-GB"/>
        </w:rPr>
      </w:pPr>
      <w:r>
        <w:rPr>
          <w:lang w:val="en-GB"/>
        </w:rPr>
        <w:t xml:space="preserve">We believe that data collection for both NW-side model training and UE-side model training require SA2 involvement. We expect RAN2 to reply to SA2 on data collection. Please refer to our companion RAN2 papers </w:t>
      </w:r>
      <w:r>
        <w:rPr>
          <w:lang w:val="en-GB"/>
        </w:rPr>
        <w:fldChar w:fldCharType="begin"/>
      </w:r>
      <w:r>
        <w:rPr>
          <w:lang w:val="en-GB"/>
        </w:rPr>
        <w:instrText xml:space="preserve"> REF _Ref149812974 \r \h </w:instrText>
      </w:r>
      <w:r>
        <w:rPr>
          <w:lang w:val="en-GB"/>
        </w:rPr>
      </w:r>
      <w:r>
        <w:rPr>
          <w:lang w:val="en-GB"/>
        </w:rPr>
        <w:fldChar w:fldCharType="separate"/>
      </w:r>
      <w:r w:rsidR="005B17C0">
        <w:rPr>
          <w:lang w:val="en-GB"/>
        </w:rPr>
        <w:t>[3]</w:t>
      </w:r>
      <w:r>
        <w:rPr>
          <w:lang w:val="en-GB"/>
        </w:rPr>
        <w:fldChar w:fldCharType="end"/>
      </w:r>
      <w:r>
        <w:rPr>
          <w:lang w:val="en-GB"/>
        </w:rPr>
        <w:fldChar w:fldCharType="begin"/>
      </w:r>
      <w:r>
        <w:rPr>
          <w:lang w:val="en-GB"/>
        </w:rPr>
        <w:instrText xml:space="preserve"> REF _Ref149812975 \r \h </w:instrText>
      </w:r>
      <w:r>
        <w:rPr>
          <w:lang w:val="en-GB"/>
        </w:rPr>
      </w:r>
      <w:r>
        <w:rPr>
          <w:lang w:val="en-GB"/>
        </w:rPr>
        <w:fldChar w:fldCharType="separate"/>
      </w:r>
      <w:r w:rsidR="005B17C0">
        <w:rPr>
          <w:lang w:val="en-GB"/>
        </w:rPr>
        <w:t>[4]</w:t>
      </w:r>
      <w:r>
        <w:rPr>
          <w:lang w:val="en-GB"/>
        </w:rPr>
        <w:fldChar w:fldCharType="end"/>
      </w:r>
      <w:r>
        <w:rPr>
          <w:lang w:val="en-GB"/>
        </w:rPr>
        <w:t xml:space="preserve"> for analysis.</w:t>
      </w:r>
    </w:p>
    <w:p w14:paraId="35663F72" w14:textId="77777777" w:rsidR="00E3391B" w:rsidRDefault="00E3391B" w:rsidP="00E3391B">
      <w:pPr>
        <w:rPr>
          <w:lang w:val="en-GB"/>
        </w:rPr>
      </w:pPr>
    </w:p>
    <w:p w14:paraId="4E131DA0" w14:textId="5DD5869D" w:rsidR="00E3391B" w:rsidRPr="00E3391B" w:rsidRDefault="00E3391B" w:rsidP="00D12605">
      <w:pPr>
        <w:pStyle w:val="Heading2"/>
        <w:numPr>
          <w:ilvl w:val="1"/>
          <w:numId w:val="34"/>
        </w:numPr>
      </w:pPr>
      <w:r w:rsidRPr="00E3391B">
        <w:t>Model transfer/delivery solutions</w:t>
      </w:r>
    </w:p>
    <w:p w14:paraId="49A519A4" w14:textId="013B5908" w:rsidR="00E3391B" w:rsidRPr="00E3391B" w:rsidRDefault="00E3391B" w:rsidP="00E3391B">
      <w:pPr>
        <w:rPr>
          <w:lang w:val="en-GB"/>
        </w:rPr>
      </w:pPr>
      <w:r>
        <w:rPr>
          <w:lang w:val="en-GB"/>
        </w:rPr>
        <w:t xml:space="preserve">We believe that SA2 involvement is required for model transfer/delivery. </w:t>
      </w:r>
      <w:r w:rsidR="00A751DE">
        <w:rPr>
          <w:lang w:val="en-GB"/>
        </w:rPr>
        <w:t xml:space="preserve">We expect RAN2 to reply to SA2 on model transfer/delivery. </w:t>
      </w:r>
      <w:r>
        <w:rPr>
          <w:lang w:val="en-GB"/>
        </w:rPr>
        <w:t xml:space="preserve">Please refer to our companion paper </w:t>
      </w:r>
      <w:r w:rsidR="00A751DE">
        <w:rPr>
          <w:lang w:val="en-GB"/>
        </w:rPr>
        <w:fldChar w:fldCharType="begin"/>
      </w:r>
      <w:r w:rsidR="00A751DE">
        <w:rPr>
          <w:lang w:val="en-GB"/>
        </w:rPr>
        <w:instrText xml:space="preserve"> REF _Ref149812974 \r \h </w:instrText>
      </w:r>
      <w:r w:rsidR="00A751DE">
        <w:rPr>
          <w:lang w:val="en-GB"/>
        </w:rPr>
      </w:r>
      <w:r w:rsidR="00A751DE">
        <w:rPr>
          <w:lang w:val="en-GB"/>
        </w:rPr>
        <w:fldChar w:fldCharType="separate"/>
      </w:r>
      <w:r w:rsidR="005B17C0">
        <w:rPr>
          <w:lang w:val="en-GB"/>
        </w:rPr>
        <w:t>[3]</w:t>
      </w:r>
      <w:r w:rsidR="00A751DE">
        <w:rPr>
          <w:lang w:val="en-GB"/>
        </w:rPr>
        <w:fldChar w:fldCharType="end"/>
      </w:r>
      <w:r w:rsidR="00A751DE">
        <w:rPr>
          <w:lang w:val="en-GB"/>
        </w:rPr>
        <w:fldChar w:fldCharType="begin"/>
      </w:r>
      <w:r w:rsidR="00A751DE">
        <w:rPr>
          <w:lang w:val="en-GB"/>
        </w:rPr>
        <w:instrText xml:space="preserve"> REF _Ref149813154 \r \h </w:instrText>
      </w:r>
      <w:r w:rsidR="00A751DE">
        <w:rPr>
          <w:lang w:val="en-GB"/>
        </w:rPr>
      </w:r>
      <w:r w:rsidR="00A751DE">
        <w:rPr>
          <w:lang w:val="en-GB"/>
        </w:rPr>
        <w:fldChar w:fldCharType="separate"/>
      </w:r>
      <w:r w:rsidR="005B17C0">
        <w:rPr>
          <w:lang w:val="en-GB"/>
        </w:rPr>
        <w:t>[5]</w:t>
      </w:r>
      <w:r w:rsidR="00A751DE">
        <w:rPr>
          <w:lang w:val="en-GB"/>
        </w:rPr>
        <w:fldChar w:fldCharType="end"/>
      </w:r>
      <w:r>
        <w:rPr>
          <w:lang w:val="en-GB"/>
        </w:rPr>
        <w:t xml:space="preserve"> for analysis.</w:t>
      </w:r>
    </w:p>
    <w:p w14:paraId="696B13C2" w14:textId="77777777" w:rsidR="00E051C2" w:rsidRPr="00E051C2" w:rsidRDefault="00E051C2" w:rsidP="0028149F">
      <w:pPr>
        <w:tabs>
          <w:tab w:val="left" w:pos="1902"/>
        </w:tabs>
      </w:pPr>
    </w:p>
    <w:p w14:paraId="68E241E2" w14:textId="77777777" w:rsidR="0028149F" w:rsidRDefault="0028149F" w:rsidP="0028149F">
      <w:pPr>
        <w:tabs>
          <w:tab w:val="left" w:pos="1902"/>
        </w:tabs>
        <w:rPr>
          <w:lang w:val="en-GB"/>
        </w:rPr>
      </w:pPr>
    </w:p>
    <w:p w14:paraId="623C4284" w14:textId="67AE18B3" w:rsidR="00FA04CC" w:rsidRDefault="00FA04CC" w:rsidP="00D12605">
      <w:pPr>
        <w:pStyle w:val="Heading2"/>
        <w:numPr>
          <w:ilvl w:val="1"/>
          <w:numId w:val="34"/>
        </w:numPr>
      </w:pPr>
      <w:r>
        <w:t>Model identification</w:t>
      </w:r>
    </w:p>
    <w:p w14:paraId="13401925" w14:textId="427A766E" w:rsidR="00FA04CC" w:rsidRDefault="00FA04CC" w:rsidP="0081488A">
      <w:pPr>
        <w:rPr>
          <w:lang w:val="en-GB"/>
        </w:rPr>
      </w:pPr>
      <w:r>
        <w:rPr>
          <w:lang w:val="en-GB"/>
        </w:rPr>
        <w:t xml:space="preserve">RAN1 agreed on the following types of model identification for study. </w:t>
      </w:r>
      <w:r w:rsidR="00AF64BF">
        <w:rPr>
          <w:lang w:val="en-GB"/>
        </w:rPr>
        <w:t>M</w:t>
      </w:r>
      <w:r>
        <w:rPr>
          <w:lang w:val="en-GB"/>
        </w:rPr>
        <w:t xml:space="preserve">odel identification may have SA2 impact, e.g., in relation to model ID assignment and meta information </w:t>
      </w:r>
      <w:r w:rsidR="0028149F">
        <w:rPr>
          <w:lang w:val="en-GB"/>
        </w:rPr>
        <w:t>associated with a model being identified.</w:t>
      </w:r>
    </w:p>
    <w:p w14:paraId="6063F84C" w14:textId="77777777" w:rsidR="00564A37" w:rsidRDefault="00564A37" w:rsidP="0081488A">
      <w:pPr>
        <w:rPr>
          <w:lang w:val="en-GB"/>
        </w:rPr>
      </w:pPr>
    </w:p>
    <w:tbl>
      <w:tblPr>
        <w:tblStyle w:val="TableGrid"/>
        <w:tblW w:w="0" w:type="auto"/>
        <w:tblLook w:val="04A0" w:firstRow="1" w:lastRow="0" w:firstColumn="1" w:lastColumn="0" w:noHBand="0" w:noVBand="1"/>
      </w:tblPr>
      <w:tblGrid>
        <w:gridCol w:w="9962"/>
      </w:tblGrid>
      <w:tr w:rsidR="00564A37" w14:paraId="61ADF779" w14:textId="77777777" w:rsidTr="00564A37">
        <w:tc>
          <w:tcPr>
            <w:tcW w:w="9962" w:type="dxa"/>
          </w:tcPr>
          <w:p w14:paraId="0AE2427C" w14:textId="77777777" w:rsidR="00564A37" w:rsidRDefault="00564A37" w:rsidP="00564A3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1D4539" w14:textId="77777777" w:rsidR="00564A37" w:rsidRDefault="00564A37" w:rsidP="00564A37">
            <w:r>
              <w:t>For model identification of UE-side or UE-part of two-sided models, categorize model identification types as follows, and further study relevant aspects, necessity, and specification impact (if any).</w:t>
            </w:r>
          </w:p>
          <w:p w14:paraId="6EF55BB1" w14:textId="77777777" w:rsidR="00564A37" w:rsidRDefault="00564A37" w:rsidP="00564A37">
            <w:pPr>
              <w:numPr>
                <w:ilvl w:val="0"/>
                <w:numId w:val="10"/>
              </w:numPr>
              <w:ind w:left="688"/>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55CB9A26" w14:textId="77777777" w:rsidR="00564A37" w:rsidRDefault="00564A37" w:rsidP="00564A37">
            <w:pPr>
              <w:numPr>
                <w:ilvl w:val="1"/>
                <w:numId w:val="10"/>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7EE57F97" w14:textId="77777777" w:rsidR="00564A37" w:rsidRDefault="00564A37" w:rsidP="00564A37">
            <w:pPr>
              <w:numPr>
                <w:ilvl w:val="1"/>
                <w:numId w:val="10"/>
              </w:numPr>
              <w:ind w:left="1408"/>
              <w:rPr>
                <w:rFonts w:eastAsia="Calibri"/>
              </w:rPr>
            </w:pPr>
            <w:r>
              <w:rPr>
                <w:rFonts w:eastAsia="Calibri" w:hint="eastAsia"/>
                <w:lang w:eastAsia="zh-CN"/>
              </w:rPr>
              <w:lastRenderedPageBreak/>
              <w:t>F</w:t>
            </w:r>
            <w:r>
              <w:rPr>
                <w:rFonts w:eastAsia="Calibri"/>
                <w:lang w:eastAsia="zh-CN"/>
              </w:rPr>
              <w:t>FS: Spec impact to other WGs</w:t>
            </w:r>
          </w:p>
          <w:p w14:paraId="455CB140" w14:textId="77777777" w:rsidR="00564A37" w:rsidRDefault="00564A37" w:rsidP="00564A37">
            <w:pPr>
              <w:numPr>
                <w:ilvl w:val="0"/>
                <w:numId w:val="10"/>
              </w:numPr>
              <w:ind w:left="688"/>
              <w:rPr>
                <w:rFonts w:eastAsia="Calibri"/>
              </w:rPr>
            </w:pPr>
            <w:r>
              <w:rPr>
                <w:rFonts w:eastAsia="Calibri"/>
              </w:rPr>
              <w:t xml:space="preserve">Type B: Model is identified via over-the-air signaling, </w:t>
            </w:r>
          </w:p>
          <w:p w14:paraId="1008C596" w14:textId="77777777" w:rsidR="00564A37" w:rsidRDefault="00564A37" w:rsidP="00564A37">
            <w:pPr>
              <w:numPr>
                <w:ilvl w:val="1"/>
                <w:numId w:val="10"/>
              </w:numPr>
              <w:ind w:left="1408"/>
              <w:rPr>
                <w:rFonts w:eastAsia="Calibri"/>
                <w:strike/>
              </w:rPr>
            </w:pPr>
            <w:r>
              <w:rPr>
                <w:rFonts w:eastAsia="Calibri"/>
              </w:rPr>
              <w:t xml:space="preserve">Type B1: </w:t>
            </w:r>
          </w:p>
          <w:p w14:paraId="3B90BD18" w14:textId="77777777" w:rsidR="00564A37" w:rsidRDefault="00564A37" w:rsidP="00564A37">
            <w:pPr>
              <w:numPr>
                <w:ilvl w:val="2"/>
                <w:numId w:val="10"/>
              </w:numPr>
              <w:ind w:left="2128"/>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3AB32500" w14:textId="77777777" w:rsidR="00564A37" w:rsidRDefault="00564A37" w:rsidP="00564A37">
            <w:pPr>
              <w:numPr>
                <w:ilvl w:val="3"/>
                <w:numId w:val="10"/>
              </w:numPr>
              <w:ind w:left="2848"/>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059F3E54" w14:textId="77777777" w:rsidR="00564A37" w:rsidRDefault="00564A37" w:rsidP="00564A37">
            <w:pPr>
              <w:numPr>
                <w:ilvl w:val="2"/>
                <w:numId w:val="10"/>
              </w:numPr>
              <w:ind w:left="2128"/>
              <w:rPr>
                <w:rFonts w:eastAsia="Calibri"/>
              </w:rPr>
            </w:pPr>
            <w:r>
              <w:rPr>
                <w:rFonts w:eastAsia="Calibri"/>
              </w:rPr>
              <w:t>FFS: details of steps</w:t>
            </w:r>
          </w:p>
          <w:p w14:paraId="4926E160" w14:textId="77777777" w:rsidR="00564A37" w:rsidRDefault="00564A37" w:rsidP="00564A37">
            <w:pPr>
              <w:numPr>
                <w:ilvl w:val="1"/>
                <w:numId w:val="10"/>
              </w:numPr>
              <w:ind w:left="1408"/>
              <w:rPr>
                <w:rFonts w:eastAsia="Calibri"/>
              </w:rPr>
            </w:pPr>
            <w:r>
              <w:rPr>
                <w:rFonts w:eastAsia="Calibri"/>
              </w:rPr>
              <w:t>Type B2:</w:t>
            </w:r>
            <w:r>
              <w:rPr>
                <w:rFonts w:eastAsia="Calibri"/>
                <w:strike/>
              </w:rPr>
              <w:t xml:space="preserve"> </w:t>
            </w:r>
          </w:p>
          <w:p w14:paraId="73A0F6F0" w14:textId="77777777" w:rsidR="00564A37" w:rsidRDefault="00564A37" w:rsidP="00564A37">
            <w:pPr>
              <w:numPr>
                <w:ilvl w:val="2"/>
                <w:numId w:val="10"/>
              </w:numPr>
              <w:ind w:left="2128"/>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012E57F1" w14:textId="77777777" w:rsidR="00564A37" w:rsidRDefault="00564A37" w:rsidP="00564A37">
            <w:pPr>
              <w:numPr>
                <w:ilvl w:val="3"/>
                <w:numId w:val="10"/>
              </w:numPr>
              <w:ind w:left="2848"/>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69F06AAD" w14:textId="77777777" w:rsidR="00564A37" w:rsidRDefault="00564A37" w:rsidP="00564A37">
            <w:pPr>
              <w:numPr>
                <w:ilvl w:val="2"/>
                <w:numId w:val="10"/>
              </w:numPr>
              <w:ind w:left="2128"/>
              <w:rPr>
                <w:rFonts w:eastAsia="Calibri"/>
              </w:rPr>
            </w:pPr>
            <w:r>
              <w:rPr>
                <w:rFonts w:eastAsia="Calibri"/>
              </w:rPr>
              <w:t>FFS: details of steps</w:t>
            </w:r>
          </w:p>
          <w:p w14:paraId="47395C8B" w14:textId="77777777" w:rsidR="00564A37" w:rsidRDefault="00564A37" w:rsidP="00564A37">
            <w:pPr>
              <w:numPr>
                <w:ilvl w:val="0"/>
                <w:numId w:val="36"/>
              </w:numPr>
              <w:rPr>
                <w:rFonts w:eastAsia="Calibri"/>
                <w:strike/>
              </w:rPr>
            </w:pPr>
            <w:r>
              <w:t>Note: The support and applicability of each model identification Type is a separate discussion. This study does not imply that model identification is necessary.</w:t>
            </w:r>
          </w:p>
          <w:p w14:paraId="67346FB2" w14:textId="77777777" w:rsidR="00564A37" w:rsidRDefault="00564A37" w:rsidP="0081488A">
            <w:pPr>
              <w:rPr>
                <w:lang w:val="en-GB"/>
              </w:rPr>
            </w:pPr>
          </w:p>
        </w:tc>
      </w:tr>
    </w:tbl>
    <w:p w14:paraId="4C9C501D" w14:textId="77777777" w:rsidR="00564A37" w:rsidRDefault="00564A37" w:rsidP="0081488A">
      <w:pPr>
        <w:rPr>
          <w:lang w:val="en-GB"/>
        </w:rPr>
      </w:pPr>
    </w:p>
    <w:p w14:paraId="255E2A4D" w14:textId="77777777" w:rsidR="00FA04CC" w:rsidRDefault="00FA04CC" w:rsidP="00FA04CC">
      <w:pPr>
        <w:rPr>
          <w:i/>
          <w:iCs/>
        </w:rPr>
      </w:pPr>
    </w:p>
    <w:p w14:paraId="1B0A20CA" w14:textId="36B5916B" w:rsidR="00FA04CC" w:rsidRDefault="0028149F" w:rsidP="0081488A">
      <w:r w:rsidRPr="0028149F">
        <w:t>In CSI compression using two-sided model use case</w:t>
      </w:r>
      <w:r>
        <w:t>, establishing pairing between the CSI generation model and the CSI reconstruction model may have SA2 impact.</w:t>
      </w:r>
    </w:p>
    <w:p w14:paraId="42566BA8" w14:textId="77777777" w:rsidR="0028149F" w:rsidRDefault="0028149F" w:rsidP="0081488A"/>
    <w:tbl>
      <w:tblPr>
        <w:tblStyle w:val="TableGrid"/>
        <w:tblW w:w="0" w:type="auto"/>
        <w:tblLook w:val="04A0" w:firstRow="1" w:lastRow="0" w:firstColumn="1" w:lastColumn="0" w:noHBand="0" w:noVBand="1"/>
      </w:tblPr>
      <w:tblGrid>
        <w:gridCol w:w="9962"/>
      </w:tblGrid>
      <w:tr w:rsidR="00564A37" w14:paraId="70AB0506" w14:textId="77777777" w:rsidTr="00564A37">
        <w:tc>
          <w:tcPr>
            <w:tcW w:w="9962" w:type="dxa"/>
          </w:tcPr>
          <w:p w14:paraId="1296E852" w14:textId="77777777" w:rsidR="00564A37" w:rsidRPr="0028149F" w:rsidRDefault="00564A37" w:rsidP="00564A37">
            <w:r w:rsidRPr="0028149F">
              <w:rPr>
                <w:b/>
                <w:bCs/>
              </w:rPr>
              <w:t>Observation</w:t>
            </w:r>
          </w:p>
          <w:p w14:paraId="425B58E5" w14:textId="77777777" w:rsidR="00564A37" w:rsidRPr="0028149F" w:rsidRDefault="00564A37" w:rsidP="00564A37">
            <w:pPr>
              <w:spacing w:line="240" w:lineRule="auto"/>
            </w:pPr>
            <w:r w:rsidRPr="0028149F">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456E317E" w14:textId="77777777" w:rsidR="0028149F" w:rsidRPr="0028149F" w:rsidRDefault="0028149F" w:rsidP="00564A37">
            <w:pPr>
              <w:numPr>
                <w:ilvl w:val="0"/>
                <w:numId w:val="37"/>
              </w:numPr>
              <w:spacing w:line="240" w:lineRule="auto"/>
            </w:pPr>
            <w:r w:rsidRPr="0028149F">
              <w:t xml:space="preserve">Option 1: The pairing information is in the forms of the CSI reconstruction model ID that NW will use. </w:t>
            </w:r>
          </w:p>
          <w:p w14:paraId="2F6D829F" w14:textId="77777777" w:rsidR="0028149F" w:rsidRPr="0028149F" w:rsidRDefault="0028149F" w:rsidP="00564A37">
            <w:pPr>
              <w:numPr>
                <w:ilvl w:val="0"/>
                <w:numId w:val="37"/>
              </w:numPr>
              <w:spacing w:line="240" w:lineRule="auto"/>
            </w:pPr>
            <w:r w:rsidRPr="0028149F">
              <w:t xml:space="preserve">Option 2: The pairing information is in the forms of the CSI generation model ID that the UE will use. </w:t>
            </w:r>
          </w:p>
          <w:p w14:paraId="1738CB0E" w14:textId="77777777" w:rsidR="0028149F" w:rsidRPr="0028149F" w:rsidRDefault="0028149F" w:rsidP="00564A37">
            <w:pPr>
              <w:numPr>
                <w:ilvl w:val="0"/>
                <w:numId w:val="37"/>
              </w:numPr>
              <w:spacing w:line="240" w:lineRule="auto"/>
            </w:pPr>
            <w:r w:rsidRPr="0028149F">
              <w:t xml:space="preserve">Option 3: The pairing information is in the forms of the paired CSI generation model and CSI reconstruction model ID. </w:t>
            </w:r>
          </w:p>
          <w:p w14:paraId="78D2A1E3" w14:textId="77777777" w:rsidR="0028149F" w:rsidRPr="0028149F" w:rsidRDefault="0028149F" w:rsidP="00564A37">
            <w:pPr>
              <w:numPr>
                <w:ilvl w:val="0"/>
                <w:numId w:val="37"/>
              </w:numPr>
              <w:spacing w:line="240" w:lineRule="auto"/>
            </w:pPr>
            <w:r w:rsidRPr="0028149F">
              <w:t xml:space="preserve">Option 4: The pairing information is in the forms of by the dataset ID during type 3 sequential training. </w:t>
            </w:r>
          </w:p>
          <w:p w14:paraId="43997E72" w14:textId="77777777" w:rsidR="0028149F" w:rsidRPr="0028149F" w:rsidRDefault="0028149F" w:rsidP="00564A37">
            <w:pPr>
              <w:numPr>
                <w:ilvl w:val="0"/>
                <w:numId w:val="37"/>
              </w:numPr>
              <w:spacing w:line="240" w:lineRule="auto"/>
            </w:pPr>
            <w:r w:rsidRPr="0028149F">
              <w:t xml:space="preserve">Option 5: The pairing information is in the forms of a training session ID to a prior training session (e.g., API) between NW and UE. </w:t>
            </w:r>
          </w:p>
          <w:p w14:paraId="7294B45A" w14:textId="77777777" w:rsidR="0028149F" w:rsidRPr="0028149F" w:rsidRDefault="0028149F" w:rsidP="00564A37">
            <w:pPr>
              <w:numPr>
                <w:ilvl w:val="0"/>
                <w:numId w:val="37"/>
              </w:numPr>
              <w:spacing w:line="240" w:lineRule="auto"/>
            </w:pPr>
            <w:r w:rsidRPr="0028149F">
              <w:t xml:space="preserve">Option 6: The pairing information is up to UE/NW offline co-engineering alignment, transparent to 3GPP specification. </w:t>
            </w:r>
          </w:p>
          <w:p w14:paraId="4DD7D1D6" w14:textId="77777777" w:rsidR="0028149F" w:rsidRPr="0028149F" w:rsidRDefault="0028149F" w:rsidP="00564A37">
            <w:pPr>
              <w:numPr>
                <w:ilvl w:val="0"/>
                <w:numId w:val="37"/>
              </w:numPr>
              <w:spacing w:line="240" w:lineRule="auto"/>
            </w:pPr>
            <w:r w:rsidRPr="0028149F">
              <w:t>Note: the disclosure of the vendor information during the model pairing procedure and model identification procedure should be considered.</w:t>
            </w:r>
          </w:p>
          <w:p w14:paraId="6B99E35E" w14:textId="77777777" w:rsidR="0028149F" w:rsidRPr="0028149F" w:rsidRDefault="0028149F" w:rsidP="00564A37">
            <w:pPr>
              <w:numPr>
                <w:ilvl w:val="0"/>
                <w:numId w:val="37"/>
              </w:numPr>
              <w:spacing w:line="240" w:lineRule="auto"/>
            </w:pPr>
            <w:r w:rsidRPr="0028149F">
              <w:t xml:space="preserve">Note: If each UE side model is compatible with all NW side model, the information is not needed for the UE. </w:t>
            </w:r>
          </w:p>
          <w:p w14:paraId="7DF30F9D" w14:textId="4B380C69" w:rsidR="00564A37" w:rsidRDefault="00564A37" w:rsidP="00564A37">
            <w:pPr>
              <w:spacing w:line="240" w:lineRule="auto"/>
            </w:pPr>
            <w:r w:rsidRPr="0028149F">
              <w:t xml:space="preserve">Note: Above does not imply there is a need for a central entity for defining/storing/maintaining the IDs.  </w:t>
            </w:r>
          </w:p>
        </w:tc>
      </w:tr>
    </w:tbl>
    <w:p w14:paraId="5FD516FE" w14:textId="77777777" w:rsidR="00564A37" w:rsidRDefault="00564A37" w:rsidP="0081488A"/>
    <w:p w14:paraId="2A587715" w14:textId="77777777" w:rsidR="0028149F" w:rsidRPr="00FA04CC" w:rsidRDefault="0028149F" w:rsidP="0081488A"/>
    <w:p w14:paraId="6F695EE0" w14:textId="24EC9D11" w:rsidR="00FA04CC" w:rsidRDefault="00A751DE" w:rsidP="00D12605">
      <w:pPr>
        <w:pStyle w:val="Heading2"/>
        <w:numPr>
          <w:ilvl w:val="1"/>
          <w:numId w:val="34"/>
        </w:numPr>
      </w:pPr>
      <w:r>
        <w:t>Two-sided model training</w:t>
      </w:r>
    </w:p>
    <w:p w14:paraId="0269D2D3" w14:textId="729AD6A1" w:rsidR="00FA04CC" w:rsidRDefault="00FA04CC" w:rsidP="0081488A">
      <w:pPr>
        <w:rPr>
          <w:lang w:val="en-GB"/>
        </w:rPr>
      </w:pPr>
      <w:r>
        <w:rPr>
          <w:lang w:val="en-GB"/>
        </w:rPr>
        <w:t>For two-sided model training for CSI compression, dataset and/or other information delivery between NW-side and UE-side may be needed, which may have SA2 impact.</w:t>
      </w:r>
    </w:p>
    <w:p w14:paraId="4F3523E9" w14:textId="77777777" w:rsidR="00FA04CC" w:rsidRDefault="00FA04CC" w:rsidP="0081488A">
      <w:pPr>
        <w:rPr>
          <w:lang w:val="en-GB"/>
        </w:rPr>
      </w:pPr>
    </w:p>
    <w:tbl>
      <w:tblPr>
        <w:tblStyle w:val="TableGrid"/>
        <w:tblW w:w="0" w:type="auto"/>
        <w:tblLook w:val="04A0" w:firstRow="1" w:lastRow="0" w:firstColumn="1" w:lastColumn="0" w:noHBand="0" w:noVBand="1"/>
      </w:tblPr>
      <w:tblGrid>
        <w:gridCol w:w="9962"/>
      </w:tblGrid>
      <w:tr w:rsidR="00564A37" w14:paraId="6DC7640E" w14:textId="77777777" w:rsidTr="00564A37">
        <w:tc>
          <w:tcPr>
            <w:tcW w:w="9962" w:type="dxa"/>
          </w:tcPr>
          <w:p w14:paraId="26852994" w14:textId="77777777" w:rsidR="00564A37" w:rsidRPr="00FA04CC" w:rsidRDefault="00564A37" w:rsidP="00564A37">
            <w:r w:rsidRPr="00FA04CC">
              <w:rPr>
                <w:highlight w:val="green"/>
                <w:lang w:val="en-GB"/>
              </w:rPr>
              <w:t>Agreement</w:t>
            </w:r>
          </w:p>
          <w:p w14:paraId="5D98C916" w14:textId="77777777" w:rsidR="00564A37" w:rsidRPr="00FA04CC" w:rsidRDefault="00564A37" w:rsidP="00564A37">
            <w:r w:rsidRPr="00FA04CC">
              <w:rPr>
                <w:lang w:val="en-GB"/>
              </w:rPr>
              <w:t xml:space="preserve">In CSI compression using two-sided model use case with training collaboration type 3, for sequential training, at least the following aspects have been identified for dataset delivery from RAN1 perspective, including:   </w:t>
            </w:r>
          </w:p>
          <w:p w14:paraId="49674548" w14:textId="77777777" w:rsidR="00FA04CC" w:rsidRPr="00FA04CC" w:rsidRDefault="00FA04CC" w:rsidP="00564A37">
            <w:pPr>
              <w:numPr>
                <w:ilvl w:val="0"/>
                <w:numId w:val="35"/>
              </w:numPr>
            </w:pPr>
            <w:r w:rsidRPr="00FA04CC">
              <w:t xml:space="preserve">Dataset and/or other information delivery from UE side to NW side, which can be used at least for CSI reconstruction model </w:t>
            </w:r>
            <w:proofErr w:type="gramStart"/>
            <w:r w:rsidRPr="00FA04CC">
              <w:t>training</w:t>
            </w:r>
            <w:proofErr w:type="gramEnd"/>
          </w:p>
          <w:p w14:paraId="19D9B167" w14:textId="77777777" w:rsidR="00FA04CC" w:rsidRPr="00FA04CC" w:rsidRDefault="00FA04CC" w:rsidP="00564A37">
            <w:pPr>
              <w:numPr>
                <w:ilvl w:val="0"/>
                <w:numId w:val="35"/>
              </w:numPr>
            </w:pPr>
            <w:r w:rsidRPr="00FA04CC">
              <w:t xml:space="preserve">Dataset and/or other information delivery from NW side to UE side, which can be used at least for CSI generation model </w:t>
            </w:r>
            <w:proofErr w:type="gramStart"/>
            <w:r w:rsidRPr="00FA04CC">
              <w:t>training</w:t>
            </w:r>
            <w:proofErr w:type="gramEnd"/>
          </w:p>
          <w:p w14:paraId="4F777284" w14:textId="77777777" w:rsidR="00FA04CC" w:rsidRPr="00FA04CC" w:rsidRDefault="00FA04CC" w:rsidP="00564A37">
            <w:pPr>
              <w:numPr>
                <w:ilvl w:val="0"/>
                <w:numId w:val="35"/>
              </w:numPr>
            </w:pPr>
            <w:r w:rsidRPr="00FA04CC">
              <w:rPr>
                <w:lang w:val="en-GB"/>
              </w:rPr>
              <w:t>Potential dataset delivery methods including offline delivery, and over the air delivery</w:t>
            </w:r>
          </w:p>
          <w:p w14:paraId="34711156" w14:textId="77777777" w:rsidR="00FA04CC" w:rsidRPr="00FA04CC" w:rsidRDefault="00FA04CC" w:rsidP="00564A37">
            <w:pPr>
              <w:numPr>
                <w:ilvl w:val="0"/>
                <w:numId w:val="35"/>
              </w:numPr>
            </w:pPr>
            <w:r w:rsidRPr="00FA04CC">
              <w:t xml:space="preserve">Data sample format/type </w:t>
            </w:r>
          </w:p>
          <w:p w14:paraId="781236A6" w14:textId="7B0B23AC" w:rsidR="00564A37" w:rsidRPr="00564A37" w:rsidRDefault="00FA04CC" w:rsidP="0081488A">
            <w:pPr>
              <w:numPr>
                <w:ilvl w:val="0"/>
                <w:numId w:val="35"/>
              </w:numPr>
            </w:pPr>
            <w:proofErr w:type="spellStart"/>
            <w:r w:rsidRPr="00FA04CC">
              <w:rPr>
                <w:lang w:val="fr-FR"/>
              </w:rPr>
              <w:t>Quantization</w:t>
            </w:r>
            <w:proofErr w:type="spellEnd"/>
            <w:r w:rsidRPr="00FA04CC">
              <w:rPr>
                <w:lang w:val="fr-FR"/>
              </w:rPr>
              <w:t>/de-</w:t>
            </w:r>
            <w:proofErr w:type="spellStart"/>
            <w:r w:rsidRPr="00FA04CC">
              <w:rPr>
                <w:lang w:val="fr-FR"/>
              </w:rPr>
              <w:t>quantization</w:t>
            </w:r>
            <w:proofErr w:type="spellEnd"/>
            <w:r w:rsidRPr="00FA04CC">
              <w:rPr>
                <w:lang w:val="fr-FR"/>
              </w:rPr>
              <w:t xml:space="preserve"> </w:t>
            </w:r>
            <w:proofErr w:type="spellStart"/>
            <w:r w:rsidRPr="00FA04CC">
              <w:rPr>
                <w:lang w:val="fr-FR"/>
              </w:rPr>
              <w:t>related</w:t>
            </w:r>
            <w:proofErr w:type="spellEnd"/>
            <w:r w:rsidRPr="00FA04CC">
              <w:rPr>
                <w:lang w:val="fr-FR"/>
              </w:rPr>
              <w:t xml:space="preserve"> information</w:t>
            </w:r>
          </w:p>
        </w:tc>
      </w:tr>
    </w:tbl>
    <w:p w14:paraId="14B8B76E" w14:textId="77777777" w:rsidR="00564A37" w:rsidRDefault="00564A37" w:rsidP="0081488A">
      <w:pPr>
        <w:rPr>
          <w:lang w:val="en-GB"/>
        </w:rPr>
      </w:pPr>
    </w:p>
    <w:p w14:paraId="484F282E" w14:textId="77777777" w:rsidR="00564A37" w:rsidRPr="0081488A" w:rsidRDefault="00564A37" w:rsidP="0081488A">
      <w:pPr>
        <w:rPr>
          <w:lang w:val="en-GB"/>
        </w:rPr>
      </w:pPr>
    </w:p>
    <w:p w14:paraId="2F8396D8" w14:textId="77777777" w:rsidR="006B47EB" w:rsidRDefault="006B47EB" w:rsidP="006F6A52"/>
    <w:p w14:paraId="7662BBF9" w14:textId="77777777" w:rsidR="002E4881" w:rsidRPr="00F85496" w:rsidRDefault="002E4881" w:rsidP="00D12605">
      <w:pPr>
        <w:pStyle w:val="Heading1"/>
        <w:numPr>
          <w:ilvl w:val="0"/>
          <w:numId w:val="34"/>
        </w:numPr>
      </w:pPr>
      <w:r w:rsidRPr="00F85496">
        <w:t>References</w:t>
      </w:r>
    </w:p>
    <w:p w14:paraId="7A51AB6A" w14:textId="01A07782" w:rsidR="006D1F28" w:rsidRDefault="006D1F28" w:rsidP="006D1F28">
      <w:pPr>
        <w:numPr>
          <w:ilvl w:val="0"/>
          <w:numId w:val="7"/>
        </w:numPr>
      </w:pPr>
      <w:bookmarkStart w:id="2" w:name="_Ref149811925"/>
      <w:r>
        <w:t>S2-2310034, New SID on Artificial Intelligence (AI)/Machine Learning (ML) for 5GS Service to enable 5GC and Air interface Intelligence,</w:t>
      </w:r>
      <w:bookmarkEnd w:id="2"/>
    </w:p>
    <w:p w14:paraId="6AD321A3" w14:textId="4B8D281C" w:rsidR="006D1F28" w:rsidRDefault="00FB1B70" w:rsidP="006D1F28">
      <w:pPr>
        <w:numPr>
          <w:ilvl w:val="0"/>
          <w:numId w:val="7"/>
        </w:numPr>
      </w:pPr>
      <w:bookmarkStart w:id="3" w:name="_Ref149811948"/>
      <w:r w:rsidRPr="00FB1B70">
        <w:t>S2-2311921</w:t>
      </w:r>
      <w:r w:rsidR="006D1F28">
        <w:t>, LS on AI/ML Core Network enhancements, SA2</w:t>
      </w:r>
      <w:bookmarkEnd w:id="3"/>
    </w:p>
    <w:p w14:paraId="31E02F2F" w14:textId="69B448E4" w:rsidR="00E3391B" w:rsidRDefault="00E3391B" w:rsidP="006D1F28">
      <w:pPr>
        <w:numPr>
          <w:ilvl w:val="0"/>
          <w:numId w:val="7"/>
        </w:numPr>
      </w:pPr>
      <w:bookmarkStart w:id="4" w:name="_Ref149812974"/>
      <w:r w:rsidRPr="00A751DE">
        <w:t>R2-</w:t>
      </w:r>
      <w:r w:rsidR="00A751DE" w:rsidRPr="00A751DE">
        <w:t>2311867</w:t>
      </w:r>
      <w:r>
        <w:t xml:space="preserve">, </w:t>
      </w:r>
      <w:r w:rsidRPr="00E3391B">
        <w:t xml:space="preserve">Reply LS on AI/ML Core Network </w:t>
      </w:r>
      <w:proofErr w:type="gramStart"/>
      <w:r w:rsidRPr="00E3391B">
        <w:t>enhancements</w:t>
      </w:r>
      <w:bookmarkEnd w:id="4"/>
      <w:proofErr w:type="gramEnd"/>
    </w:p>
    <w:p w14:paraId="1FF24B0E" w14:textId="1B233CCC" w:rsidR="00E3391B" w:rsidRDefault="00E3391B" w:rsidP="006D1F28">
      <w:pPr>
        <w:numPr>
          <w:ilvl w:val="0"/>
          <w:numId w:val="7"/>
        </w:numPr>
      </w:pPr>
      <w:bookmarkStart w:id="5" w:name="_Ref149812975"/>
      <w:r w:rsidRPr="00E3391B">
        <w:t>R2-2312560</w:t>
      </w:r>
      <w:r>
        <w:t xml:space="preserve">, </w:t>
      </w:r>
      <w:r w:rsidRPr="00E3391B">
        <w:t>Data collection requirements for training UE models</w:t>
      </w:r>
      <w:bookmarkEnd w:id="5"/>
    </w:p>
    <w:p w14:paraId="4C60B9F9" w14:textId="33154CAD" w:rsidR="00E3391B" w:rsidRDefault="00A751DE" w:rsidP="006D1F28">
      <w:pPr>
        <w:numPr>
          <w:ilvl w:val="0"/>
          <w:numId w:val="7"/>
        </w:numPr>
      </w:pPr>
      <w:bookmarkStart w:id="6" w:name="_Ref149813154"/>
      <w:r w:rsidRPr="00A751DE">
        <w:t>R2-2312562</w:t>
      </w:r>
      <w:r>
        <w:t xml:space="preserve">, </w:t>
      </w:r>
      <w:r w:rsidRPr="00A751DE">
        <w:t>Discussion on Model Transfer/Delivery</w:t>
      </w:r>
      <w:bookmarkEnd w:id="6"/>
    </w:p>
    <w:p w14:paraId="40969070" w14:textId="77777777" w:rsidR="002B5C68" w:rsidRDefault="002B5C68" w:rsidP="002B5C68"/>
    <w:p w14:paraId="270832C8" w14:textId="77777777" w:rsidR="002B5C68" w:rsidRDefault="002B5C68" w:rsidP="002B5C68"/>
    <w:p w14:paraId="61546B06" w14:textId="07CC9662" w:rsidR="00A751DE" w:rsidRPr="00F85496" w:rsidRDefault="00A751DE" w:rsidP="00D12605">
      <w:pPr>
        <w:pStyle w:val="Heading1"/>
        <w:numPr>
          <w:ilvl w:val="0"/>
          <w:numId w:val="34"/>
        </w:numPr>
      </w:pPr>
      <w:bookmarkStart w:id="7" w:name="_Ref149814406"/>
      <w:r>
        <w:t>Annex: Draft LS Reply</w:t>
      </w:r>
      <w:bookmarkEnd w:id="7"/>
    </w:p>
    <w:p w14:paraId="2D67D4C8" w14:textId="3D94B95E" w:rsidR="00A751DE" w:rsidRPr="00A751DE" w:rsidRDefault="00A751DE" w:rsidP="00A751DE">
      <w:pPr>
        <w:spacing w:after="120"/>
        <w:outlineLvl w:val="0"/>
        <w:rPr>
          <w:rFonts w:ascii="Arial" w:eastAsia="MS Mincho" w:hAnsi="Arial"/>
          <w:b/>
          <w:sz w:val="24"/>
          <w:szCs w:val="20"/>
          <w:highlight w:val="yellow"/>
          <w:lang w:val="en-GB"/>
        </w:rPr>
      </w:pPr>
      <w:r w:rsidRPr="00A751DE">
        <w:rPr>
          <w:rFonts w:ascii="Arial" w:eastAsia="MS Mincho" w:hAnsi="Arial"/>
          <w:b/>
          <w:sz w:val="24"/>
          <w:highlight w:val="yellow"/>
          <w:lang w:val="en-GB"/>
        </w:rPr>
        <w:t>3GPP TSG-RAN WG1 Meeting #115</w:t>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r>
      <w:r w:rsidRPr="00A751DE">
        <w:rPr>
          <w:rFonts w:ascii="Arial" w:eastAsia="MS Mincho" w:hAnsi="Arial"/>
          <w:b/>
          <w:sz w:val="24"/>
          <w:szCs w:val="20"/>
          <w:highlight w:val="yellow"/>
          <w:lang w:val="en-GB"/>
        </w:rPr>
        <w:tab/>
        <w:t>R1-23xxxxx</w:t>
      </w:r>
    </w:p>
    <w:p w14:paraId="035ACF9B" w14:textId="77777777" w:rsidR="00A751DE" w:rsidRPr="003336E9" w:rsidRDefault="00A751DE" w:rsidP="00A751DE">
      <w:pPr>
        <w:widowControl w:val="0"/>
        <w:overflowPunct w:val="0"/>
        <w:autoSpaceDE w:val="0"/>
        <w:autoSpaceDN w:val="0"/>
        <w:adjustRightInd w:val="0"/>
        <w:jc w:val="both"/>
        <w:textAlignment w:val="baseline"/>
        <w:rPr>
          <w:rFonts w:ascii="Arial" w:eastAsia="Malgun Gothic" w:hAnsi="Arial"/>
          <w:b/>
          <w:noProof/>
          <w:lang w:val="en-GB" w:eastAsia="en-GB"/>
        </w:rPr>
      </w:pPr>
      <w:r w:rsidRPr="00A751DE">
        <w:rPr>
          <w:rFonts w:ascii="Arial" w:eastAsia="Malgun Gothic" w:hAnsi="Arial"/>
          <w:b/>
          <w:noProof/>
          <w:highlight w:val="yellow"/>
          <w:lang w:val="en-GB" w:eastAsia="en-GB"/>
        </w:rPr>
        <w:t>Chicago, USA,  13</w:t>
      </w:r>
      <w:r w:rsidRPr="00A751DE">
        <w:rPr>
          <w:rFonts w:ascii="Arial" w:eastAsia="Malgun Gothic" w:hAnsi="Arial"/>
          <w:b/>
          <w:noProof/>
          <w:highlight w:val="yellow"/>
          <w:vertAlign w:val="superscript"/>
          <w:lang w:val="en-GB" w:eastAsia="en-GB"/>
        </w:rPr>
        <w:t>th</w:t>
      </w:r>
      <w:r w:rsidRPr="00A751DE">
        <w:rPr>
          <w:rFonts w:ascii="Arial" w:eastAsia="Malgun Gothic" w:hAnsi="Arial"/>
          <w:b/>
          <w:noProof/>
          <w:highlight w:val="yellow"/>
          <w:lang w:val="en-GB" w:eastAsia="en-GB"/>
        </w:rPr>
        <w:t xml:space="preserve">  – 17</w:t>
      </w:r>
      <w:r w:rsidRPr="00A751DE">
        <w:rPr>
          <w:rFonts w:ascii="Arial" w:eastAsia="Malgun Gothic" w:hAnsi="Arial"/>
          <w:b/>
          <w:noProof/>
          <w:highlight w:val="yellow"/>
          <w:vertAlign w:val="superscript"/>
          <w:lang w:val="en-GB" w:eastAsia="en-GB"/>
        </w:rPr>
        <w:t>th</w:t>
      </w:r>
      <w:r w:rsidRPr="00A751DE">
        <w:rPr>
          <w:rFonts w:ascii="Arial" w:eastAsia="Malgun Gothic" w:hAnsi="Arial"/>
          <w:b/>
          <w:noProof/>
          <w:highlight w:val="yellow"/>
          <w:lang w:val="en-GB" w:eastAsia="en-GB"/>
        </w:rPr>
        <w:t xml:space="preserve"> Nov, 2023</w:t>
      </w:r>
    </w:p>
    <w:p w14:paraId="4DDB23B5" w14:textId="77777777" w:rsidR="00A751DE" w:rsidRPr="003336E9" w:rsidRDefault="00A751DE" w:rsidP="00A751DE">
      <w:pPr>
        <w:overflowPunct w:val="0"/>
        <w:autoSpaceDE w:val="0"/>
        <w:autoSpaceDN w:val="0"/>
        <w:adjustRightInd w:val="0"/>
        <w:spacing w:after="180"/>
        <w:textAlignment w:val="baseline"/>
        <w:rPr>
          <w:rFonts w:ascii="Arial" w:hAnsi="Arial" w:cs="Arial"/>
          <w:szCs w:val="20"/>
          <w:lang w:val="en-GB" w:eastAsia="en-GB"/>
        </w:rPr>
      </w:pPr>
    </w:p>
    <w:p w14:paraId="6AF5ABA5" w14:textId="77777777" w:rsidR="00A751DE" w:rsidRPr="003336E9" w:rsidRDefault="00A751DE" w:rsidP="00A751DE">
      <w:pPr>
        <w:overflowPunct w:val="0"/>
        <w:autoSpaceDE w:val="0"/>
        <w:autoSpaceDN w:val="0"/>
        <w:adjustRightInd w:val="0"/>
        <w:spacing w:after="60"/>
        <w:ind w:left="1985" w:hanging="1985"/>
        <w:textAlignment w:val="baseline"/>
        <w:rPr>
          <w:rFonts w:ascii="Times New Roman" w:hAnsi="Times New Roman"/>
          <w:szCs w:val="20"/>
          <w:lang w:eastAsia="zh-CN"/>
        </w:rPr>
      </w:pPr>
      <w:r w:rsidRPr="003336E9">
        <w:rPr>
          <w:rFonts w:ascii="Arial" w:hAnsi="Arial" w:cs="Arial"/>
          <w:b/>
          <w:lang w:val="en-GB" w:eastAsia="en-GB"/>
        </w:rPr>
        <w:t>Title:</w:t>
      </w:r>
      <w:r w:rsidRPr="003336E9">
        <w:rPr>
          <w:rFonts w:ascii="Arial" w:hAnsi="Arial" w:cs="Arial"/>
          <w:b/>
          <w:lang w:val="en-GB" w:eastAsia="en-GB"/>
        </w:rPr>
        <w:tab/>
      </w:r>
      <w:r w:rsidRPr="003336E9">
        <w:rPr>
          <w:rFonts w:ascii="Arial" w:hAnsi="Arial" w:cs="Arial"/>
          <w:b/>
          <w:highlight w:val="yellow"/>
          <w:lang w:val="en-GB" w:eastAsia="en-GB"/>
        </w:rPr>
        <w:t>[Draft]</w:t>
      </w:r>
      <w:r w:rsidRPr="003336E9">
        <w:rPr>
          <w:rFonts w:ascii="Arial" w:hAnsi="Arial" w:cs="Arial"/>
          <w:b/>
          <w:lang w:val="en-GB" w:eastAsia="en-GB"/>
        </w:rPr>
        <w:t xml:space="preserve"> Reply LS on LS on AI/ML Core Network enhancements</w:t>
      </w:r>
    </w:p>
    <w:p w14:paraId="6DC6D16C" w14:textId="2677FC16"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bookmarkStart w:id="8" w:name="OLE_LINK57"/>
      <w:bookmarkStart w:id="9" w:name="OLE_LINK58"/>
      <w:r w:rsidRPr="003336E9">
        <w:rPr>
          <w:rFonts w:ascii="Arial" w:hAnsi="Arial" w:cs="Arial"/>
          <w:b/>
          <w:lang w:val="en-GB" w:eastAsia="en-GB"/>
        </w:rPr>
        <w:t>Response to:</w:t>
      </w:r>
      <w:r w:rsidRPr="003336E9">
        <w:rPr>
          <w:rFonts w:ascii="Arial" w:hAnsi="Arial" w:cs="Arial"/>
          <w:b/>
          <w:bCs/>
          <w:lang w:val="en-GB" w:eastAsia="en-GB"/>
        </w:rPr>
        <w:tab/>
        <w:t>LS S2-2311921/</w:t>
      </w:r>
      <w:r w:rsidR="00AF6190" w:rsidRPr="00AF6190">
        <w:t xml:space="preserve"> </w:t>
      </w:r>
      <w:r w:rsidR="00AF6190" w:rsidRPr="00AF6190">
        <w:rPr>
          <w:rFonts w:ascii="Arial" w:hAnsi="Arial" w:cs="Arial"/>
          <w:b/>
          <w:bCs/>
          <w:lang w:val="en-GB" w:eastAsia="en-GB"/>
        </w:rPr>
        <w:t>R1-2310808</w:t>
      </w:r>
      <w:r w:rsidRPr="003336E9">
        <w:rPr>
          <w:rFonts w:ascii="Arial" w:hAnsi="Arial" w:cs="Arial"/>
          <w:b/>
          <w:bCs/>
          <w:lang w:val="en-GB" w:eastAsia="en-GB"/>
        </w:rPr>
        <w:t xml:space="preserve"> on LS on AI/ML Core Network enhancements</w:t>
      </w:r>
    </w:p>
    <w:p w14:paraId="7F5D1F6E" w14:textId="77777777"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bookmarkStart w:id="10" w:name="OLE_LINK59"/>
      <w:bookmarkStart w:id="11" w:name="OLE_LINK60"/>
      <w:bookmarkStart w:id="12" w:name="OLE_LINK61"/>
      <w:bookmarkEnd w:id="8"/>
      <w:bookmarkEnd w:id="9"/>
      <w:r w:rsidRPr="003336E9">
        <w:rPr>
          <w:rFonts w:ascii="Arial" w:hAnsi="Arial" w:cs="Arial"/>
          <w:b/>
          <w:lang w:val="en-GB" w:eastAsia="en-GB"/>
        </w:rPr>
        <w:t>Release:</w:t>
      </w:r>
      <w:r w:rsidRPr="003336E9">
        <w:rPr>
          <w:rFonts w:ascii="Arial" w:hAnsi="Arial" w:cs="Arial"/>
          <w:b/>
          <w:bCs/>
          <w:lang w:val="en-GB" w:eastAsia="en-GB"/>
        </w:rPr>
        <w:tab/>
        <w:t>Release 18</w:t>
      </w:r>
    </w:p>
    <w:bookmarkEnd w:id="10"/>
    <w:bookmarkEnd w:id="11"/>
    <w:bookmarkEnd w:id="12"/>
    <w:p w14:paraId="328BC143" w14:textId="7868AE4C"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r w:rsidRPr="003336E9">
        <w:rPr>
          <w:rFonts w:ascii="Arial" w:hAnsi="Arial" w:cs="Arial"/>
          <w:b/>
          <w:lang w:val="en-GB" w:eastAsia="en-GB"/>
        </w:rPr>
        <w:t>Work Item:</w:t>
      </w:r>
      <w:r w:rsidRPr="003336E9">
        <w:rPr>
          <w:rFonts w:ascii="Arial" w:hAnsi="Arial" w:cs="Arial"/>
          <w:b/>
          <w:bCs/>
          <w:lang w:val="en-GB" w:eastAsia="en-GB"/>
        </w:rPr>
        <w:tab/>
      </w:r>
      <w:proofErr w:type="spellStart"/>
      <w:r w:rsidR="00A57D61" w:rsidRPr="003336E9">
        <w:rPr>
          <w:rFonts w:ascii="Arial" w:hAnsi="Arial" w:cs="Arial"/>
          <w:b/>
          <w:bCs/>
          <w:lang w:val="en-GB" w:eastAsia="en-GB"/>
        </w:rPr>
        <w:t>FS_NR_AIML_air</w:t>
      </w:r>
      <w:proofErr w:type="spellEnd"/>
      <w:r w:rsidR="00A57D61">
        <w:rPr>
          <w:rFonts w:ascii="Arial" w:hAnsi="Arial" w:cs="Arial"/>
          <w:b/>
          <w:bCs/>
          <w:lang w:val="en-GB" w:eastAsia="en-GB"/>
        </w:rPr>
        <w:t xml:space="preserve"> (</w:t>
      </w:r>
      <w:r w:rsidRPr="003336E9">
        <w:rPr>
          <w:rFonts w:ascii="Arial" w:hAnsi="Arial" w:cs="Arial"/>
          <w:b/>
          <w:bCs/>
          <w:lang w:val="en-GB" w:eastAsia="en-GB"/>
        </w:rPr>
        <w:t>Study on Artificial Intelligence (AI)/Machine Learning (ML) for NR air interface)</w:t>
      </w:r>
    </w:p>
    <w:p w14:paraId="3681FC62" w14:textId="77777777"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lang w:val="en-GB" w:eastAsia="en-GB"/>
        </w:rPr>
      </w:pPr>
    </w:p>
    <w:p w14:paraId="33BC1BA9" w14:textId="1C2BC45D"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lang w:val="en-GB" w:eastAsia="en-GB"/>
        </w:rPr>
      </w:pPr>
      <w:r w:rsidRPr="003336E9">
        <w:rPr>
          <w:rFonts w:ascii="Arial" w:hAnsi="Arial" w:cs="Arial"/>
          <w:b/>
          <w:lang w:val="en-GB" w:eastAsia="en-GB"/>
        </w:rPr>
        <w:t>Source:</w:t>
      </w:r>
      <w:r w:rsidRPr="003336E9">
        <w:rPr>
          <w:rFonts w:ascii="Arial" w:hAnsi="Arial" w:cs="Arial"/>
          <w:b/>
          <w:lang w:val="en-GB" w:eastAsia="en-GB"/>
        </w:rPr>
        <w:tab/>
      </w:r>
      <w:r w:rsidRPr="003336E9">
        <w:rPr>
          <w:rFonts w:ascii="Arial" w:hAnsi="Arial" w:cs="Arial"/>
          <w:b/>
          <w:highlight w:val="yellow"/>
          <w:lang w:val="en-GB" w:eastAsia="en-GB"/>
        </w:rPr>
        <w:t>[</w:t>
      </w:r>
      <w:r>
        <w:rPr>
          <w:rFonts w:ascii="Arial" w:hAnsi="Arial" w:cs="Arial"/>
          <w:b/>
          <w:highlight w:val="yellow"/>
          <w:lang w:val="en-GB" w:eastAsia="en-GB"/>
        </w:rPr>
        <w:t xml:space="preserve">to be </w:t>
      </w:r>
      <w:r w:rsidRPr="003336E9">
        <w:rPr>
          <w:rFonts w:ascii="Arial" w:hAnsi="Arial" w:cs="Arial"/>
          <w:b/>
          <w:highlight w:val="yellow"/>
          <w:lang w:val="en-GB" w:eastAsia="en-GB"/>
        </w:rPr>
        <w:t>TSG RAN WG</w:t>
      </w:r>
      <w:r>
        <w:rPr>
          <w:rFonts w:ascii="Arial" w:hAnsi="Arial" w:cs="Arial"/>
          <w:b/>
          <w:highlight w:val="yellow"/>
          <w:lang w:val="en-GB" w:eastAsia="en-GB"/>
        </w:rPr>
        <w:t>1</w:t>
      </w:r>
      <w:r w:rsidRPr="003336E9">
        <w:rPr>
          <w:rFonts w:ascii="Arial" w:hAnsi="Arial" w:cs="Arial"/>
          <w:b/>
          <w:highlight w:val="yellow"/>
          <w:lang w:val="en-GB" w:eastAsia="en-GB"/>
        </w:rPr>
        <w:t>]</w:t>
      </w:r>
    </w:p>
    <w:p w14:paraId="527DF6FD" w14:textId="77777777" w:rsidR="00A751DE" w:rsidRPr="003E0FBD"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r w:rsidRPr="003E0FBD">
        <w:rPr>
          <w:rFonts w:ascii="Arial" w:hAnsi="Arial" w:cs="Arial"/>
          <w:b/>
          <w:lang w:val="en-GB" w:eastAsia="en-GB"/>
        </w:rPr>
        <w:t>To:</w:t>
      </w:r>
      <w:r w:rsidRPr="003E0FBD">
        <w:rPr>
          <w:rFonts w:ascii="Arial" w:hAnsi="Arial" w:cs="Arial"/>
          <w:b/>
          <w:bCs/>
          <w:lang w:val="en-GB" w:eastAsia="en-GB"/>
        </w:rPr>
        <w:tab/>
      </w:r>
      <w:r w:rsidRPr="003E0FBD">
        <w:rPr>
          <w:rFonts w:ascii="Arial" w:hAnsi="Arial" w:cs="Arial"/>
          <w:b/>
          <w:lang w:val="en-GB" w:eastAsia="en-GB"/>
        </w:rPr>
        <w:t>TSG SA WG2</w:t>
      </w:r>
    </w:p>
    <w:p w14:paraId="45792486" w14:textId="6911BD11" w:rsidR="00A751DE" w:rsidRPr="003E0FBD" w:rsidRDefault="00A751DE" w:rsidP="00A751DE">
      <w:pPr>
        <w:overflowPunct w:val="0"/>
        <w:autoSpaceDE w:val="0"/>
        <w:autoSpaceDN w:val="0"/>
        <w:adjustRightInd w:val="0"/>
        <w:spacing w:after="60"/>
        <w:ind w:left="1985" w:hanging="1985"/>
        <w:textAlignment w:val="baseline"/>
        <w:rPr>
          <w:rFonts w:ascii="Times New Roman" w:hAnsi="Times New Roman"/>
          <w:szCs w:val="20"/>
          <w:lang w:val="sv-SE" w:eastAsia="zh-CN"/>
        </w:rPr>
      </w:pPr>
      <w:bookmarkStart w:id="13" w:name="OLE_LINK45"/>
      <w:bookmarkStart w:id="14" w:name="OLE_LINK46"/>
      <w:r w:rsidRPr="003E0FBD">
        <w:rPr>
          <w:rFonts w:ascii="Arial" w:hAnsi="Arial" w:cs="Arial"/>
          <w:b/>
          <w:lang w:val="sv-SE" w:eastAsia="en-GB"/>
        </w:rPr>
        <w:t>Cc:</w:t>
      </w:r>
      <w:r w:rsidRPr="003E0FBD">
        <w:rPr>
          <w:rFonts w:ascii="Arial" w:hAnsi="Arial" w:cs="Arial"/>
          <w:b/>
          <w:bCs/>
          <w:lang w:val="sv-SE" w:eastAsia="en-GB"/>
        </w:rPr>
        <w:tab/>
      </w:r>
      <w:bookmarkEnd w:id="13"/>
      <w:bookmarkEnd w:id="14"/>
      <w:r w:rsidRPr="003E0FBD">
        <w:rPr>
          <w:rFonts w:ascii="Arial" w:hAnsi="Arial" w:cs="Arial"/>
          <w:b/>
          <w:lang w:val="sv-SE" w:eastAsia="en-GB"/>
        </w:rPr>
        <w:t xml:space="preserve">TSG RAN, TSG </w:t>
      </w:r>
      <w:r w:rsidR="00BF6418">
        <w:rPr>
          <w:rFonts w:ascii="Arial" w:hAnsi="Arial" w:cs="Arial"/>
          <w:b/>
          <w:lang w:val="sv-SE" w:eastAsia="en-GB"/>
        </w:rPr>
        <w:t xml:space="preserve">RAN </w:t>
      </w:r>
      <w:r w:rsidRPr="003E0FBD">
        <w:rPr>
          <w:rFonts w:ascii="Arial" w:hAnsi="Arial" w:cs="Arial"/>
          <w:b/>
          <w:lang w:val="sv-SE" w:eastAsia="en-GB"/>
        </w:rPr>
        <w:t xml:space="preserve">WG2, TSG </w:t>
      </w:r>
      <w:r w:rsidR="00BF6418">
        <w:rPr>
          <w:rFonts w:ascii="Arial" w:hAnsi="Arial" w:cs="Arial"/>
          <w:b/>
          <w:lang w:val="sv-SE" w:eastAsia="en-GB"/>
        </w:rPr>
        <w:t xml:space="preserve">RAN </w:t>
      </w:r>
      <w:r w:rsidRPr="003E0FBD">
        <w:rPr>
          <w:rFonts w:ascii="Arial" w:hAnsi="Arial" w:cs="Arial"/>
          <w:b/>
          <w:lang w:val="sv-SE" w:eastAsia="en-GB"/>
        </w:rPr>
        <w:t>WG3, TSG SA</w:t>
      </w:r>
    </w:p>
    <w:p w14:paraId="537AEFA3" w14:textId="77777777" w:rsidR="00A751DE" w:rsidRPr="003E0FBD" w:rsidRDefault="00A751DE" w:rsidP="00A751DE">
      <w:pPr>
        <w:overflowPunct w:val="0"/>
        <w:autoSpaceDE w:val="0"/>
        <w:autoSpaceDN w:val="0"/>
        <w:adjustRightInd w:val="0"/>
        <w:spacing w:after="60"/>
        <w:ind w:left="1985" w:hanging="1985"/>
        <w:textAlignment w:val="baseline"/>
        <w:rPr>
          <w:rFonts w:ascii="Arial" w:hAnsi="Arial" w:cs="Arial"/>
          <w:bCs/>
          <w:szCs w:val="20"/>
          <w:lang w:val="sv-SE" w:eastAsia="en-GB"/>
        </w:rPr>
      </w:pPr>
    </w:p>
    <w:p w14:paraId="2E481A94" w14:textId="77777777"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r w:rsidRPr="003336E9">
        <w:rPr>
          <w:rFonts w:ascii="Arial" w:hAnsi="Arial" w:cs="Arial"/>
          <w:b/>
          <w:lang w:val="en-GB" w:eastAsia="en-GB"/>
        </w:rPr>
        <w:t>Contact person:</w:t>
      </w:r>
      <w:r w:rsidRPr="003336E9">
        <w:rPr>
          <w:rFonts w:ascii="Arial" w:hAnsi="Arial" w:cs="Arial"/>
          <w:b/>
          <w:bCs/>
          <w:lang w:val="en-GB" w:eastAsia="en-GB"/>
        </w:rPr>
        <w:tab/>
      </w:r>
    </w:p>
    <w:p w14:paraId="1F307BDB" w14:textId="77777777"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bCs/>
          <w:lang w:val="en-GB" w:eastAsia="en-GB"/>
        </w:rPr>
      </w:pPr>
      <w:r w:rsidRPr="003336E9">
        <w:rPr>
          <w:rFonts w:ascii="Arial" w:hAnsi="Arial" w:cs="Arial"/>
          <w:b/>
          <w:bCs/>
          <w:lang w:val="en-GB" w:eastAsia="en-GB"/>
        </w:rPr>
        <w:tab/>
      </w:r>
    </w:p>
    <w:p w14:paraId="220C3D1A" w14:textId="521F3E63"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lang w:val="en-GB" w:eastAsia="en-GB"/>
        </w:rPr>
      </w:pPr>
      <w:r w:rsidRPr="003336E9">
        <w:rPr>
          <w:rFonts w:ascii="Arial" w:hAnsi="Arial" w:cs="Arial"/>
          <w:b/>
          <w:lang w:val="en-GB" w:eastAsia="en-GB"/>
        </w:rPr>
        <w:t xml:space="preserve">Send any </w:t>
      </w:r>
      <w:proofErr w:type="gramStart"/>
      <w:r w:rsidRPr="003336E9">
        <w:rPr>
          <w:rFonts w:ascii="Arial" w:hAnsi="Arial" w:cs="Arial"/>
          <w:b/>
          <w:lang w:val="en-GB" w:eastAsia="en-GB"/>
        </w:rPr>
        <w:t>reply</w:t>
      </w:r>
      <w:proofErr w:type="gramEnd"/>
      <w:r w:rsidRPr="003336E9">
        <w:rPr>
          <w:rFonts w:ascii="Arial" w:hAnsi="Arial" w:cs="Arial"/>
          <w:b/>
          <w:lang w:val="en-GB" w:eastAsia="en-GB"/>
        </w:rPr>
        <w:t xml:space="preserve"> LS to:</w:t>
      </w:r>
      <w:r w:rsidRPr="003336E9">
        <w:rPr>
          <w:rFonts w:ascii="Arial" w:hAnsi="Arial" w:cs="Arial"/>
          <w:b/>
          <w:lang w:val="en-GB" w:eastAsia="en-GB"/>
        </w:rPr>
        <w:tab/>
        <w:t xml:space="preserve">3GPP Liaisons Coordinator, </w:t>
      </w:r>
      <w:hyperlink r:id="rId11" w:history="1">
        <w:r w:rsidRPr="003336E9">
          <w:rPr>
            <w:rFonts w:ascii="Arial" w:hAnsi="Arial" w:cs="Arial"/>
            <w:b/>
            <w:color w:val="0000FF"/>
            <w:u w:val="single"/>
            <w:lang w:val="en-GB" w:eastAsia="en-GB"/>
          </w:rPr>
          <w:t>mailto:3GPPLiaison@etsi.org</w:t>
        </w:r>
      </w:hyperlink>
    </w:p>
    <w:p w14:paraId="4A90DF4B" w14:textId="77777777"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szCs w:val="20"/>
          <w:lang w:val="en-GB" w:eastAsia="en-GB"/>
        </w:rPr>
      </w:pPr>
    </w:p>
    <w:p w14:paraId="32D319B6" w14:textId="16B4E2BB" w:rsidR="00A751DE" w:rsidRPr="003336E9" w:rsidRDefault="00A751DE" w:rsidP="00A751DE">
      <w:pPr>
        <w:overflowPunct w:val="0"/>
        <w:autoSpaceDE w:val="0"/>
        <w:autoSpaceDN w:val="0"/>
        <w:adjustRightInd w:val="0"/>
        <w:spacing w:after="60"/>
        <w:ind w:left="1985" w:hanging="1985"/>
        <w:textAlignment w:val="baseline"/>
        <w:rPr>
          <w:rFonts w:ascii="Arial" w:hAnsi="Arial" w:cs="Arial"/>
          <w:b/>
          <w:lang w:val="en-GB" w:eastAsia="en-GB"/>
        </w:rPr>
      </w:pPr>
      <w:r w:rsidRPr="003336E9">
        <w:rPr>
          <w:rFonts w:ascii="Arial" w:hAnsi="Arial" w:cs="Arial"/>
          <w:b/>
          <w:lang w:val="en-GB" w:eastAsia="en-GB"/>
        </w:rPr>
        <w:t>Attachments:</w:t>
      </w:r>
      <w:r w:rsidRPr="003336E9">
        <w:rPr>
          <w:rFonts w:ascii="Arial" w:hAnsi="Arial" w:cs="Arial"/>
          <w:b/>
          <w:lang w:val="en-GB" w:eastAsia="en-GB"/>
        </w:rPr>
        <w:tab/>
      </w:r>
    </w:p>
    <w:p w14:paraId="678E304F" w14:textId="77777777" w:rsidR="00A751DE" w:rsidRPr="003336E9" w:rsidRDefault="00A751DE" w:rsidP="00A751DE">
      <w:pPr>
        <w:overflowPunct w:val="0"/>
        <w:autoSpaceDE w:val="0"/>
        <w:autoSpaceDN w:val="0"/>
        <w:adjustRightInd w:val="0"/>
        <w:spacing w:after="180"/>
        <w:textAlignment w:val="baseline"/>
        <w:rPr>
          <w:rFonts w:ascii="Arial" w:hAnsi="Arial" w:cs="Arial"/>
          <w:szCs w:val="20"/>
          <w:lang w:val="en-GB" w:eastAsia="en-GB"/>
        </w:rPr>
      </w:pPr>
    </w:p>
    <w:p w14:paraId="54E034B1" w14:textId="77777777" w:rsidR="00A751DE" w:rsidRPr="003336E9" w:rsidRDefault="00A751DE" w:rsidP="00D12605">
      <w:pPr>
        <w:keepNext/>
        <w:keepLines/>
        <w:numPr>
          <w:ilvl w:val="0"/>
          <w:numId w:val="39"/>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6E9">
        <w:rPr>
          <w:rFonts w:ascii="Arial" w:hAnsi="Arial"/>
          <w:sz w:val="36"/>
          <w:szCs w:val="20"/>
          <w:lang w:val="en-GB" w:eastAsia="en-GB"/>
        </w:rPr>
        <w:t>1</w:t>
      </w:r>
      <w:r w:rsidRPr="003336E9">
        <w:rPr>
          <w:rFonts w:ascii="Arial" w:hAnsi="Arial"/>
          <w:sz w:val="36"/>
          <w:szCs w:val="20"/>
          <w:lang w:val="en-GB" w:eastAsia="en-GB"/>
        </w:rPr>
        <w:tab/>
        <w:t>Overall description</w:t>
      </w:r>
    </w:p>
    <w:p w14:paraId="38525D04" w14:textId="1384C16C" w:rsidR="00A751DE" w:rsidRDefault="00A751DE" w:rsidP="00A751DE">
      <w:pPr>
        <w:overflowPunct w:val="0"/>
        <w:autoSpaceDE w:val="0"/>
        <w:autoSpaceDN w:val="0"/>
        <w:adjustRightInd w:val="0"/>
        <w:spacing w:after="180"/>
        <w:textAlignment w:val="baseline"/>
        <w:rPr>
          <w:rFonts w:ascii="Arial" w:hAnsi="Arial" w:cs="Arial"/>
          <w:color w:val="000000"/>
          <w:szCs w:val="20"/>
          <w:lang w:val="en-GB" w:eastAsia="zh-CN"/>
        </w:rPr>
      </w:pPr>
      <w:r w:rsidRPr="003336E9">
        <w:rPr>
          <w:rFonts w:ascii="Arial" w:hAnsi="Arial" w:cs="Arial"/>
          <w:color w:val="000000"/>
          <w:szCs w:val="20"/>
          <w:lang w:val="en-GB" w:eastAsia="zh-CN"/>
        </w:rPr>
        <w:t>RAN</w:t>
      </w:r>
      <w:r>
        <w:rPr>
          <w:rFonts w:ascii="Arial" w:hAnsi="Arial" w:cs="Arial"/>
          <w:color w:val="000000"/>
          <w:szCs w:val="20"/>
          <w:lang w:val="en-GB" w:eastAsia="zh-CN"/>
        </w:rPr>
        <w:t>1</w:t>
      </w:r>
      <w:r w:rsidRPr="003336E9">
        <w:rPr>
          <w:rFonts w:ascii="Arial" w:hAnsi="Arial" w:cs="Arial"/>
          <w:color w:val="000000"/>
          <w:szCs w:val="20"/>
          <w:lang w:val="en-GB" w:eastAsia="zh-CN"/>
        </w:rPr>
        <w:t xml:space="preserve"> thanks SA2 for the LS on AI/ML Core Network enhancements</w:t>
      </w:r>
      <w:r>
        <w:rPr>
          <w:rFonts w:ascii="Arial" w:hAnsi="Arial" w:cs="Arial"/>
          <w:color w:val="000000"/>
          <w:szCs w:val="20"/>
          <w:lang w:val="en-GB" w:eastAsia="zh-CN"/>
        </w:rPr>
        <w:t xml:space="preserve"> in [2].</w:t>
      </w:r>
    </w:p>
    <w:p w14:paraId="4AC73FD0" w14:textId="55083985" w:rsidR="00A751DE" w:rsidRDefault="00A751DE" w:rsidP="00A751DE">
      <w:pPr>
        <w:overflowPunct w:val="0"/>
        <w:autoSpaceDE w:val="0"/>
        <w:autoSpaceDN w:val="0"/>
        <w:adjustRightInd w:val="0"/>
        <w:spacing w:after="180"/>
        <w:textAlignment w:val="baseline"/>
        <w:rPr>
          <w:rFonts w:ascii="Arial" w:hAnsi="Arial" w:cs="Arial"/>
          <w:color w:val="000000"/>
          <w:lang w:val="en-GB" w:eastAsia="zh-CN"/>
        </w:rPr>
      </w:pPr>
      <w:r w:rsidRPr="15BEAA19">
        <w:rPr>
          <w:rFonts w:ascii="Arial" w:hAnsi="Arial" w:cs="Arial"/>
          <w:color w:val="000000" w:themeColor="text1"/>
          <w:lang w:val="en-GB" w:eastAsia="zh-CN"/>
        </w:rPr>
        <w:t xml:space="preserve">RAN1 has discussed AI/ML framework and identified some potential AI/ML solutions. </w:t>
      </w:r>
      <w:r w:rsidR="00BB73AA">
        <w:rPr>
          <w:rFonts w:ascii="Arial" w:hAnsi="Arial" w:cs="Arial"/>
          <w:color w:val="000000" w:themeColor="text1"/>
          <w:lang w:val="en-GB" w:eastAsia="zh-CN"/>
        </w:rPr>
        <w:t>RAN1 has not down-selected solutions, as much of the discussion will be outside the RAN1 scope. Therefore, RAN1 invites SA2 to review the report below on relevant RAN1 agreements and discussions, and to derive SA2 requirements.</w:t>
      </w:r>
    </w:p>
    <w:p w14:paraId="193C10F1" w14:textId="058AF6BD" w:rsidR="586D5FB0" w:rsidRDefault="586D5FB0" w:rsidP="54F945EB">
      <w:pPr>
        <w:spacing w:after="180"/>
        <w:rPr>
          <w:rFonts w:ascii="Arial" w:hAnsi="Arial" w:cs="Arial"/>
          <w:color w:val="000000" w:themeColor="text1"/>
          <w:lang w:val="en-GB" w:eastAsia="zh-CN"/>
        </w:rPr>
      </w:pPr>
      <w:r w:rsidRPr="54F945EB">
        <w:rPr>
          <w:rFonts w:ascii="Arial" w:hAnsi="Arial" w:cs="Arial"/>
          <w:color w:val="000000" w:themeColor="text1"/>
          <w:lang w:val="en-GB" w:eastAsia="zh-CN"/>
        </w:rPr>
        <w:t xml:space="preserve">The following agreed studies in RAN1 may have impact to other WGs: </w:t>
      </w:r>
    </w:p>
    <w:p w14:paraId="1F5AF879" w14:textId="77777777" w:rsidR="003D5293" w:rsidRDefault="003D5293" w:rsidP="00A751DE">
      <w:pPr>
        <w:rPr>
          <w:lang w:val="en-GB" w:eastAsia="zh-CN"/>
        </w:rPr>
      </w:pPr>
    </w:p>
    <w:p w14:paraId="4CBB2BDC" w14:textId="1C300ACC" w:rsidR="003D5293" w:rsidRPr="00E91F23" w:rsidRDefault="003D5293" w:rsidP="00D12605">
      <w:pPr>
        <w:pStyle w:val="ListParagraph"/>
        <w:widowControl w:val="0"/>
        <w:numPr>
          <w:ilvl w:val="0"/>
          <w:numId w:val="40"/>
        </w:numPr>
        <w:overflowPunct w:val="0"/>
        <w:autoSpaceDE w:val="0"/>
        <w:autoSpaceDN w:val="0"/>
        <w:adjustRightInd w:val="0"/>
        <w:spacing w:after="180"/>
        <w:jc w:val="both"/>
        <w:textAlignment w:val="baseline"/>
        <w:rPr>
          <w:rFonts w:ascii="Arial" w:hAnsi="Arial" w:cs="Arial"/>
          <w:b/>
          <w:bCs/>
          <w:color w:val="000000"/>
          <w:szCs w:val="20"/>
          <w:lang w:val="en-GB"/>
        </w:rPr>
      </w:pPr>
      <w:r>
        <w:rPr>
          <w:rFonts w:ascii="Arial" w:hAnsi="Arial" w:cs="Arial"/>
          <w:b/>
          <w:bCs/>
          <w:color w:val="000000"/>
          <w:szCs w:val="20"/>
          <w:lang w:val="en-GB"/>
        </w:rPr>
        <w:t>Model identification</w:t>
      </w:r>
    </w:p>
    <w:p w14:paraId="12983DB2" w14:textId="52CCC5D5" w:rsidR="003D5293" w:rsidRDefault="003D5293" w:rsidP="003D5293">
      <w:pPr>
        <w:rPr>
          <w:lang w:val="en-GB"/>
        </w:rPr>
      </w:pPr>
      <w:r>
        <w:rPr>
          <w:lang w:val="en-GB"/>
        </w:rPr>
        <w:t>RAN1 agreements on model identification types</w:t>
      </w:r>
    </w:p>
    <w:tbl>
      <w:tblPr>
        <w:tblStyle w:val="TableGrid"/>
        <w:tblW w:w="0" w:type="auto"/>
        <w:tblLook w:val="04A0" w:firstRow="1" w:lastRow="0" w:firstColumn="1" w:lastColumn="0" w:noHBand="0" w:noVBand="1"/>
      </w:tblPr>
      <w:tblGrid>
        <w:gridCol w:w="9962"/>
      </w:tblGrid>
      <w:tr w:rsidR="003D5293" w14:paraId="736CD8E8" w14:textId="77777777" w:rsidTr="003D5293">
        <w:tc>
          <w:tcPr>
            <w:tcW w:w="9962" w:type="dxa"/>
          </w:tcPr>
          <w:p w14:paraId="2AA67959" w14:textId="77777777" w:rsidR="003D5293" w:rsidRDefault="003D5293" w:rsidP="003D5293">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F8A11EA" w14:textId="77777777" w:rsidR="003D5293" w:rsidRDefault="003D5293" w:rsidP="003D5293">
            <w:r>
              <w:t>For model identification of UE-side or UE-part of two-sided models, categorize model identification types as follows, and further study relevant aspects, necessity, and specification impact (if any).</w:t>
            </w:r>
          </w:p>
          <w:p w14:paraId="7EDE1BE4" w14:textId="77777777" w:rsidR="003D5293" w:rsidRDefault="003D5293" w:rsidP="00D12605">
            <w:pPr>
              <w:numPr>
                <w:ilvl w:val="0"/>
                <w:numId w:val="10"/>
              </w:numPr>
              <w:ind w:left="688"/>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29E0EA86" w14:textId="77777777" w:rsidR="003D5293" w:rsidRDefault="003D5293" w:rsidP="00D12605">
            <w:pPr>
              <w:numPr>
                <w:ilvl w:val="1"/>
                <w:numId w:val="10"/>
              </w:numPr>
              <w:ind w:left="1408"/>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3491D159" w14:textId="77777777" w:rsidR="003D5293" w:rsidRDefault="003D5293" w:rsidP="00D12605">
            <w:pPr>
              <w:numPr>
                <w:ilvl w:val="1"/>
                <w:numId w:val="10"/>
              </w:numPr>
              <w:ind w:left="1408"/>
              <w:rPr>
                <w:rFonts w:eastAsia="Calibri"/>
              </w:rPr>
            </w:pPr>
            <w:r>
              <w:rPr>
                <w:rFonts w:eastAsia="Calibri" w:hint="eastAsia"/>
                <w:lang w:eastAsia="zh-CN"/>
              </w:rPr>
              <w:t>F</w:t>
            </w:r>
            <w:r>
              <w:rPr>
                <w:rFonts w:eastAsia="Calibri"/>
                <w:lang w:eastAsia="zh-CN"/>
              </w:rPr>
              <w:t>FS: Spec impact to other WGs</w:t>
            </w:r>
          </w:p>
          <w:p w14:paraId="591925C9" w14:textId="77777777" w:rsidR="003D5293" w:rsidRDefault="003D5293" w:rsidP="00D12605">
            <w:pPr>
              <w:numPr>
                <w:ilvl w:val="0"/>
                <w:numId w:val="10"/>
              </w:numPr>
              <w:ind w:left="688"/>
              <w:rPr>
                <w:rFonts w:eastAsia="Calibri"/>
              </w:rPr>
            </w:pPr>
            <w:r>
              <w:rPr>
                <w:rFonts w:eastAsia="Calibri"/>
              </w:rPr>
              <w:t xml:space="preserve">Type B: Model is identified via over-the-air signaling, </w:t>
            </w:r>
          </w:p>
          <w:p w14:paraId="34CB83C9" w14:textId="77777777" w:rsidR="003D5293" w:rsidRDefault="003D5293" w:rsidP="00D12605">
            <w:pPr>
              <w:numPr>
                <w:ilvl w:val="1"/>
                <w:numId w:val="10"/>
              </w:numPr>
              <w:ind w:left="1408"/>
              <w:rPr>
                <w:rFonts w:eastAsia="Calibri"/>
                <w:strike/>
              </w:rPr>
            </w:pPr>
            <w:r>
              <w:rPr>
                <w:rFonts w:eastAsia="Calibri"/>
              </w:rPr>
              <w:t xml:space="preserve">Type B1: </w:t>
            </w:r>
          </w:p>
          <w:p w14:paraId="7E8B81D8" w14:textId="77777777" w:rsidR="003D5293" w:rsidRDefault="003D5293" w:rsidP="00D12605">
            <w:pPr>
              <w:numPr>
                <w:ilvl w:val="2"/>
                <w:numId w:val="10"/>
              </w:numPr>
              <w:ind w:left="2128"/>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490134C7" w14:textId="77777777" w:rsidR="003D5293" w:rsidRDefault="003D5293" w:rsidP="00D12605">
            <w:pPr>
              <w:numPr>
                <w:ilvl w:val="3"/>
                <w:numId w:val="10"/>
              </w:numPr>
              <w:ind w:left="2848"/>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4E529321" w14:textId="77777777" w:rsidR="003D5293" w:rsidRDefault="003D5293" w:rsidP="00D12605">
            <w:pPr>
              <w:numPr>
                <w:ilvl w:val="2"/>
                <w:numId w:val="10"/>
              </w:numPr>
              <w:ind w:left="2128"/>
              <w:rPr>
                <w:rFonts w:eastAsia="Calibri"/>
              </w:rPr>
            </w:pPr>
            <w:r>
              <w:rPr>
                <w:rFonts w:eastAsia="Calibri"/>
              </w:rPr>
              <w:t>FFS: details of steps</w:t>
            </w:r>
          </w:p>
          <w:p w14:paraId="50E334DA" w14:textId="77777777" w:rsidR="003D5293" w:rsidRDefault="003D5293" w:rsidP="00D12605">
            <w:pPr>
              <w:numPr>
                <w:ilvl w:val="1"/>
                <w:numId w:val="10"/>
              </w:numPr>
              <w:ind w:left="1408"/>
              <w:rPr>
                <w:rFonts w:eastAsia="Calibri"/>
              </w:rPr>
            </w:pPr>
            <w:r>
              <w:rPr>
                <w:rFonts w:eastAsia="Calibri"/>
              </w:rPr>
              <w:t>Type B2:</w:t>
            </w:r>
            <w:r>
              <w:rPr>
                <w:rFonts w:eastAsia="Calibri"/>
                <w:strike/>
              </w:rPr>
              <w:t xml:space="preserve"> </w:t>
            </w:r>
          </w:p>
          <w:p w14:paraId="376F5D32" w14:textId="77777777" w:rsidR="003D5293" w:rsidRDefault="003D5293" w:rsidP="00D12605">
            <w:pPr>
              <w:numPr>
                <w:ilvl w:val="2"/>
                <w:numId w:val="10"/>
              </w:numPr>
              <w:ind w:left="2128"/>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46572460" w14:textId="77777777" w:rsidR="003D5293" w:rsidRDefault="003D5293" w:rsidP="00D12605">
            <w:pPr>
              <w:numPr>
                <w:ilvl w:val="3"/>
                <w:numId w:val="10"/>
              </w:numPr>
              <w:ind w:left="2848"/>
              <w:rPr>
                <w:rFonts w:eastAsia="Calibri"/>
              </w:rPr>
            </w:pPr>
            <w:r>
              <w:rPr>
                <w:rFonts w:eastAsia="Calibri"/>
              </w:rPr>
              <w:lastRenderedPageBreak/>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181B4F38" w14:textId="77777777" w:rsidR="003D5293" w:rsidRDefault="003D5293" w:rsidP="00D12605">
            <w:pPr>
              <w:numPr>
                <w:ilvl w:val="2"/>
                <w:numId w:val="10"/>
              </w:numPr>
              <w:ind w:left="2128"/>
              <w:rPr>
                <w:rFonts w:eastAsia="Calibri"/>
              </w:rPr>
            </w:pPr>
            <w:r>
              <w:rPr>
                <w:rFonts w:eastAsia="Calibri"/>
              </w:rPr>
              <w:t>FFS: details of steps</w:t>
            </w:r>
          </w:p>
          <w:p w14:paraId="74FEF0E8" w14:textId="24F343E5" w:rsidR="003D5293" w:rsidRPr="003D5293" w:rsidRDefault="003D5293" w:rsidP="00D12605">
            <w:pPr>
              <w:numPr>
                <w:ilvl w:val="0"/>
                <w:numId w:val="36"/>
              </w:numPr>
              <w:rPr>
                <w:rFonts w:eastAsia="Calibri"/>
                <w:strike/>
              </w:rPr>
            </w:pPr>
            <w:r>
              <w:t>Note: The support and applicability of each model identification Type is a separate discussion. This study does not imply that model identification is necessary.</w:t>
            </w:r>
          </w:p>
        </w:tc>
      </w:tr>
    </w:tbl>
    <w:p w14:paraId="4D919433" w14:textId="77777777" w:rsidR="003D5293" w:rsidRDefault="003D5293" w:rsidP="003D5293">
      <w:pPr>
        <w:rPr>
          <w:lang w:val="en-GB"/>
        </w:rPr>
      </w:pPr>
    </w:p>
    <w:p w14:paraId="75838FF5" w14:textId="64BD2AED" w:rsidR="003D5293" w:rsidRDefault="003D5293" w:rsidP="003D5293">
      <w:pPr>
        <w:rPr>
          <w:lang w:val="en-GB"/>
        </w:rPr>
      </w:pPr>
      <w:r>
        <w:rPr>
          <w:lang w:val="en-GB"/>
        </w:rPr>
        <w:t>RAN1 agreement on two-sided model pairing</w:t>
      </w:r>
    </w:p>
    <w:tbl>
      <w:tblPr>
        <w:tblStyle w:val="TableGrid"/>
        <w:tblW w:w="0" w:type="auto"/>
        <w:tblLook w:val="04A0" w:firstRow="1" w:lastRow="0" w:firstColumn="1" w:lastColumn="0" w:noHBand="0" w:noVBand="1"/>
      </w:tblPr>
      <w:tblGrid>
        <w:gridCol w:w="9962"/>
      </w:tblGrid>
      <w:tr w:rsidR="003D5293" w14:paraId="04DA6B06" w14:textId="77777777" w:rsidTr="003D5293">
        <w:tc>
          <w:tcPr>
            <w:tcW w:w="9962" w:type="dxa"/>
          </w:tcPr>
          <w:p w14:paraId="341C7DAE" w14:textId="77777777" w:rsidR="003D5293" w:rsidRPr="0028149F" w:rsidRDefault="003D5293" w:rsidP="003D5293">
            <w:r w:rsidRPr="0028149F">
              <w:rPr>
                <w:b/>
                <w:bCs/>
              </w:rPr>
              <w:t>Observation</w:t>
            </w:r>
          </w:p>
          <w:p w14:paraId="440E3A8D" w14:textId="77777777" w:rsidR="003D5293" w:rsidRPr="0028149F" w:rsidRDefault="003D5293" w:rsidP="003D5293">
            <w:pPr>
              <w:spacing w:line="240" w:lineRule="auto"/>
            </w:pPr>
            <w:r w:rsidRPr="0028149F">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0E911DB" w14:textId="77777777" w:rsidR="0028149F" w:rsidRPr="0028149F" w:rsidRDefault="0028149F" w:rsidP="00D12605">
            <w:pPr>
              <w:numPr>
                <w:ilvl w:val="0"/>
                <w:numId w:val="37"/>
              </w:numPr>
              <w:spacing w:line="240" w:lineRule="auto"/>
            </w:pPr>
            <w:r w:rsidRPr="0028149F">
              <w:t xml:space="preserve">Option 1: The pairing information is in the forms of the CSI reconstruction model ID that NW will use. </w:t>
            </w:r>
          </w:p>
          <w:p w14:paraId="385EE835" w14:textId="77777777" w:rsidR="0028149F" w:rsidRPr="0028149F" w:rsidRDefault="0028149F" w:rsidP="00D12605">
            <w:pPr>
              <w:numPr>
                <w:ilvl w:val="0"/>
                <w:numId w:val="37"/>
              </w:numPr>
              <w:spacing w:line="240" w:lineRule="auto"/>
            </w:pPr>
            <w:r w:rsidRPr="0028149F">
              <w:t xml:space="preserve">Option 2: The pairing information is in the forms of the CSI generation model ID that the UE will use. </w:t>
            </w:r>
          </w:p>
          <w:p w14:paraId="2BFF1797" w14:textId="77777777" w:rsidR="0028149F" w:rsidRPr="0028149F" w:rsidRDefault="0028149F" w:rsidP="00D12605">
            <w:pPr>
              <w:numPr>
                <w:ilvl w:val="0"/>
                <w:numId w:val="37"/>
              </w:numPr>
              <w:spacing w:line="240" w:lineRule="auto"/>
            </w:pPr>
            <w:r w:rsidRPr="0028149F">
              <w:t xml:space="preserve">Option 3: The pairing information is in the forms of the paired CSI generation model and CSI reconstruction model ID. </w:t>
            </w:r>
          </w:p>
          <w:p w14:paraId="7438C9A1" w14:textId="77777777" w:rsidR="0028149F" w:rsidRPr="0028149F" w:rsidRDefault="0028149F" w:rsidP="00D12605">
            <w:pPr>
              <w:numPr>
                <w:ilvl w:val="0"/>
                <w:numId w:val="37"/>
              </w:numPr>
              <w:spacing w:line="240" w:lineRule="auto"/>
            </w:pPr>
            <w:r w:rsidRPr="0028149F">
              <w:t xml:space="preserve">Option 4: The pairing information is in the forms of by the dataset ID during type 3 sequential training. </w:t>
            </w:r>
          </w:p>
          <w:p w14:paraId="419C1428" w14:textId="77777777" w:rsidR="0028149F" w:rsidRPr="0028149F" w:rsidRDefault="0028149F" w:rsidP="00D12605">
            <w:pPr>
              <w:numPr>
                <w:ilvl w:val="0"/>
                <w:numId w:val="37"/>
              </w:numPr>
              <w:spacing w:line="240" w:lineRule="auto"/>
            </w:pPr>
            <w:r w:rsidRPr="0028149F">
              <w:t xml:space="preserve">Option 5: The pairing information is in the forms of a training session ID to a prior training session (e.g., API) between NW and UE. </w:t>
            </w:r>
          </w:p>
          <w:p w14:paraId="1BBE2750" w14:textId="77777777" w:rsidR="0028149F" w:rsidRPr="0028149F" w:rsidRDefault="0028149F" w:rsidP="00D12605">
            <w:pPr>
              <w:numPr>
                <w:ilvl w:val="0"/>
                <w:numId w:val="37"/>
              </w:numPr>
              <w:spacing w:line="240" w:lineRule="auto"/>
            </w:pPr>
            <w:r w:rsidRPr="0028149F">
              <w:t xml:space="preserve">Option 6: The pairing information is up to UE/NW offline co-engineering alignment, transparent to 3GPP specification. </w:t>
            </w:r>
          </w:p>
          <w:p w14:paraId="68F6E74D" w14:textId="77777777" w:rsidR="0028149F" w:rsidRPr="0028149F" w:rsidRDefault="0028149F" w:rsidP="00D12605">
            <w:pPr>
              <w:numPr>
                <w:ilvl w:val="0"/>
                <w:numId w:val="37"/>
              </w:numPr>
              <w:spacing w:line="240" w:lineRule="auto"/>
            </w:pPr>
            <w:r w:rsidRPr="0028149F">
              <w:t>Note: the disclosure of the vendor information during the model pairing procedure and model identification procedure should be considered.</w:t>
            </w:r>
          </w:p>
          <w:p w14:paraId="63145A80" w14:textId="77777777" w:rsidR="0028149F" w:rsidRPr="0028149F" w:rsidRDefault="0028149F" w:rsidP="00D12605">
            <w:pPr>
              <w:numPr>
                <w:ilvl w:val="0"/>
                <w:numId w:val="37"/>
              </w:numPr>
              <w:spacing w:line="240" w:lineRule="auto"/>
            </w:pPr>
            <w:r w:rsidRPr="0028149F">
              <w:t xml:space="preserve">Note: If each UE side model is compatible with all NW side model, the information is not needed for the UE. </w:t>
            </w:r>
          </w:p>
          <w:p w14:paraId="08822BE3" w14:textId="3411712A" w:rsidR="003D5293" w:rsidRPr="003D5293" w:rsidRDefault="003D5293" w:rsidP="003D5293">
            <w:pPr>
              <w:spacing w:line="240" w:lineRule="auto"/>
            </w:pPr>
            <w:r w:rsidRPr="0028149F">
              <w:t xml:space="preserve">Note: Above does not imply there is a need for a central entity for defining/storing/maintaining the IDs.  </w:t>
            </w:r>
          </w:p>
        </w:tc>
      </w:tr>
    </w:tbl>
    <w:p w14:paraId="165193A5" w14:textId="77777777" w:rsidR="003D5293" w:rsidRDefault="003D5293" w:rsidP="003D5293">
      <w:pPr>
        <w:rPr>
          <w:i/>
          <w:iCs/>
        </w:rPr>
      </w:pPr>
    </w:p>
    <w:p w14:paraId="72EF991C" w14:textId="2018896D" w:rsidR="003D5293" w:rsidRPr="003D5293" w:rsidRDefault="003D5293" w:rsidP="00D12605">
      <w:pPr>
        <w:pStyle w:val="ListParagraph"/>
        <w:widowControl w:val="0"/>
        <w:numPr>
          <w:ilvl w:val="0"/>
          <w:numId w:val="40"/>
        </w:numPr>
        <w:overflowPunct w:val="0"/>
        <w:autoSpaceDE w:val="0"/>
        <w:autoSpaceDN w:val="0"/>
        <w:adjustRightInd w:val="0"/>
        <w:spacing w:after="180"/>
        <w:jc w:val="both"/>
        <w:textAlignment w:val="baseline"/>
        <w:rPr>
          <w:rFonts w:ascii="Arial" w:hAnsi="Arial" w:cs="Arial"/>
          <w:b/>
          <w:bCs/>
          <w:color w:val="000000"/>
          <w:szCs w:val="20"/>
          <w:lang w:val="en-GB"/>
        </w:rPr>
      </w:pPr>
      <w:r w:rsidRPr="003D5293">
        <w:rPr>
          <w:rFonts w:ascii="Arial" w:hAnsi="Arial" w:cs="Arial"/>
          <w:b/>
          <w:bCs/>
          <w:color w:val="000000"/>
          <w:szCs w:val="20"/>
          <w:lang w:val="en-GB"/>
        </w:rPr>
        <w:t>Dataset delivery for two-sided model training</w:t>
      </w:r>
    </w:p>
    <w:p w14:paraId="4E03C1EC" w14:textId="77777777" w:rsidR="003D5293" w:rsidRDefault="003D5293" w:rsidP="003D5293"/>
    <w:tbl>
      <w:tblPr>
        <w:tblStyle w:val="TableGrid"/>
        <w:tblW w:w="0" w:type="auto"/>
        <w:tblLook w:val="04A0" w:firstRow="1" w:lastRow="0" w:firstColumn="1" w:lastColumn="0" w:noHBand="0" w:noVBand="1"/>
      </w:tblPr>
      <w:tblGrid>
        <w:gridCol w:w="9962"/>
      </w:tblGrid>
      <w:tr w:rsidR="003D5293" w14:paraId="707F2462" w14:textId="77777777" w:rsidTr="003D5293">
        <w:tc>
          <w:tcPr>
            <w:tcW w:w="9962" w:type="dxa"/>
          </w:tcPr>
          <w:p w14:paraId="58A3B651" w14:textId="77777777" w:rsidR="003D5293" w:rsidRPr="00FA04CC" w:rsidRDefault="003D5293" w:rsidP="003D5293">
            <w:r w:rsidRPr="00FA04CC">
              <w:rPr>
                <w:highlight w:val="green"/>
                <w:lang w:val="en-GB"/>
              </w:rPr>
              <w:t>Agreement</w:t>
            </w:r>
          </w:p>
          <w:p w14:paraId="1B961EDD" w14:textId="77777777" w:rsidR="003D5293" w:rsidRPr="00FA04CC" w:rsidRDefault="003D5293" w:rsidP="003D5293">
            <w:r w:rsidRPr="00FA04CC">
              <w:rPr>
                <w:lang w:val="en-GB"/>
              </w:rPr>
              <w:t xml:space="preserve">In CSI compression using two-sided model use case with training collaboration type 3, for sequential training, at least the following aspects have been identified for dataset delivery from RAN1 perspective, including:   </w:t>
            </w:r>
          </w:p>
          <w:p w14:paraId="692ACB2A" w14:textId="77777777" w:rsidR="00FA04CC" w:rsidRPr="00FA04CC" w:rsidRDefault="00FA04CC" w:rsidP="00D12605">
            <w:pPr>
              <w:numPr>
                <w:ilvl w:val="0"/>
                <w:numId w:val="35"/>
              </w:numPr>
            </w:pPr>
            <w:r w:rsidRPr="00FA04CC">
              <w:t xml:space="preserve">Dataset and/or other information delivery from UE side to NW side, which can be used at least for CSI reconstruction model </w:t>
            </w:r>
            <w:proofErr w:type="gramStart"/>
            <w:r w:rsidRPr="00FA04CC">
              <w:t>training</w:t>
            </w:r>
            <w:proofErr w:type="gramEnd"/>
          </w:p>
          <w:p w14:paraId="29C10405" w14:textId="77777777" w:rsidR="00FA04CC" w:rsidRPr="00FA04CC" w:rsidRDefault="00FA04CC" w:rsidP="00D12605">
            <w:pPr>
              <w:numPr>
                <w:ilvl w:val="0"/>
                <w:numId w:val="35"/>
              </w:numPr>
            </w:pPr>
            <w:r w:rsidRPr="00FA04CC">
              <w:t xml:space="preserve">Dataset and/or other information delivery from NW side to UE side, which can be used at least for CSI generation model </w:t>
            </w:r>
            <w:proofErr w:type="gramStart"/>
            <w:r w:rsidRPr="00FA04CC">
              <w:t>training</w:t>
            </w:r>
            <w:proofErr w:type="gramEnd"/>
          </w:p>
          <w:p w14:paraId="6CC3EDA9" w14:textId="77777777" w:rsidR="00FA04CC" w:rsidRPr="00FA04CC" w:rsidRDefault="00FA04CC" w:rsidP="00D12605">
            <w:pPr>
              <w:numPr>
                <w:ilvl w:val="0"/>
                <w:numId w:val="35"/>
              </w:numPr>
            </w:pPr>
            <w:r w:rsidRPr="00FA04CC">
              <w:rPr>
                <w:lang w:val="en-GB"/>
              </w:rPr>
              <w:t>Potential dataset delivery methods including offline delivery, and over the air delivery</w:t>
            </w:r>
          </w:p>
          <w:p w14:paraId="33814EED" w14:textId="77777777" w:rsidR="00FA04CC" w:rsidRPr="00FA04CC" w:rsidRDefault="00FA04CC" w:rsidP="00D12605">
            <w:pPr>
              <w:numPr>
                <w:ilvl w:val="0"/>
                <w:numId w:val="35"/>
              </w:numPr>
            </w:pPr>
            <w:r w:rsidRPr="00FA04CC">
              <w:t xml:space="preserve">Data sample format/type </w:t>
            </w:r>
          </w:p>
          <w:p w14:paraId="75FC70C5" w14:textId="54BDE090" w:rsidR="003D5293" w:rsidRDefault="00FA04CC" w:rsidP="00D12605">
            <w:pPr>
              <w:numPr>
                <w:ilvl w:val="0"/>
                <w:numId w:val="35"/>
              </w:numPr>
            </w:pPr>
            <w:proofErr w:type="spellStart"/>
            <w:r w:rsidRPr="00FA04CC">
              <w:rPr>
                <w:lang w:val="fr-FR"/>
              </w:rPr>
              <w:t>Quantization</w:t>
            </w:r>
            <w:proofErr w:type="spellEnd"/>
            <w:r w:rsidRPr="00FA04CC">
              <w:rPr>
                <w:lang w:val="fr-FR"/>
              </w:rPr>
              <w:t>/de-</w:t>
            </w:r>
            <w:proofErr w:type="spellStart"/>
            <w:r w:rsidRPr="00FA04CC">
              <w:rPr>
                <w:lang w:val="fr-FR"/>
              </w:rPr>
              <w:t>quantization</w:t>
            </w:r>
            <w:proofErr w:type="spellEnd"/>
            <w:r w:rsidRPr="00FA04CC">
              <w:rPr>
                <w:lang w:val="fr-FR"/>
              </w:rPr>
              <w:t xml:space="preserve"> </w:t>
            </w:r>
            <w:proofErr w:type="spellStart"/>
            <w:r w:rsidRPr="00FA04CC">
              <w:rPr>
                <w:lang w:val="fr-FR"/>
              </w:rPr>
              <w:t>related</w:t>
            </w:r>
            <w:proofErr w:type="spellEnd"/>
            <w:r w:rsidRPr="00FA04CC">
              <w:rPr>
                <w:lang w:val="fr-FR"/>
              </w:rPr>
              <w:t xml:space="preserve"> information</w:t>
            </w:r>
          </w:p>
        </w:tc>
      </w:tr>
    </w:tbl>
    <w:p w14:paraId="4F49709A" w14:textId="77777777" w:rsidR="003D5293" w:rsidRDefault="003D5293" w:rsidP="003D5293"/>
    <w:p w14:paraId="435CC38B" w14:textId="5D25748A" w:rsidR="00A751DE" w:rsidRPr="0021496D" w:rsidRDefault="00A751DE" w:rsidP="00A751DE">
      <w:pPr>
        <w:spacing w:line="360" w:lineRule="auto"/>
        <w:jc w:val="both"/>
        <w:rPr>
          <w:rFonts w:ascii="Arial" w:eastAsia="Batang" w:hAnsi="Arial" w:cs="Arial"/>
          <w:lang w:val="en-GB" w:eastAsia="x-none"/>
        </w:rPr>
      </w:pPr>
      <w:r w:rsidRPr="0021496D">
        <w:rPr>
          <w:rFonts w:ascii="Arial" w:eastAsia="Batang" w:hAnsi="Arial" w:cs="Arial"/>
          <w:lang w:val="en-GB" w:eastAsia="x-none"/>
        </w:rPr>
        <w:lastRenderedPageBreak/>
        <w:t>From RAN</w:t>
      </w:r>
      <w:r w:rsidR="003D5293">
        <w:rPr>
          <w:rFonts w:ascii="Arial" w:eastAsia="Batang" w:hAnsi="Arial" w:cs="Arial"/>
          <w:lang w:val="en-GB" w:eastAsia="x-none"/>
        </w:rPr>
        <w:t>1</w:t>
      </w:r>
      <w:r w:rsidRPr="0021496D">
        <w:rPr>
          <w:rFonts w:ascii="Arial" w:eastAsia="Batang" w:hAnsi="Arial" w:cs="Arial"/>
          <w:lang w:val="en-GB" w:eastAsia="x-none"/>
        </w:rPr>
        <w:t xml:space="preserve"> perspective, some of the above RAN</w:t>
      </w:r>
      <w:r w:rsidR="003D5293">
        <w:rPr>
          <w:rFonts w:ascii="Arial" w:eastAsia="Batang" w:hAnsi="Arial" w:cs="Arial"/>
          <w:lang w:val="en-GB" w:eastAsia="x-none"/>
        </w:rPr>
        <w:t>1</w:t>
      </w:r>
      <w:r w:rsidR="00BB73AA">
        <w:rPr>
          <w:rFonts w:ascii="Arial" w:eastAsia="Batang" w:hAnsi="Arial" w:cs="Arial"/>
          <w:lang w:val="en-GB" w:eastAsia="x-none"/>
        </w:rPr>
        <w:t>-agreed potential solutions</w:t>
      </w:r>
      <w:r w:rsidRPr="0021496D">
        <w:rPr>
          <w:rFonts w:ascii="Arial" w:eastAsia="Batang" w:hAnsi="Arial" w:cs="Arial"/>
          <w:lang w:val="en-GB" w:eastAsia="x-none"/>
        </w:rPr>
        <w:t xml:space="preserve"> may require SA2 further discussion and analysis</w:t>
      </w:r>
      <w:r>
        <w:rPr>
          <w:rFonts w:ascii="Arial" w:eastAsia="Batang" w:hAnsi="Arial" w:cs="Arial"/>
          <w:lang w:val="en-GB" w:eastAsia="x-none"/>
        </w:rPr>
        <w:t>.</w:t>
      </w:r>
    </w:p>
    <w:p w14:paraId="58C683E9" w14:textId="77777777" w:rsidR="00A751DE" w:rsidRPr="003336E9" w:rsidRDefault="00A751DE" w:rsidP="00D12605">
      <w:pPr>
        <w:keepNext/>
        <w:keepLines/>
        <w:numPr>
          <w:ilvl w:val="0"/>
          <w:numId w:val="39"/>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6E9">
        <w:rPr>
          <w:rFonts w:ascii="Arial" w:hAnsi="Arial"/>
          <w:sz w:val="36"/>
          <w:szCs w:val="20"/>
          <w:lang w:val="en-GB" w:eastAsia="en-GB"/>
        </w:rPr>
        <w:t>2</w:t>
      </w:r>
      <w:r w:rsidRPr="003336E9">
        <w:rPr>
          <w:rFonts w:ascii="Arial" w:hAnsi="Arial"/>
          <w:sz w:val="36"/>
          <w:szCs w:val="20"/>
          <w:lang w:val="en-GB" w:eastAsia="en-GB"/>
        </w:rPr>
        <w:tab/>
        <w:t>Actions</w:t>
      </w:r>
    </w:p>
    <w:p w14:paraId="52BF685F" w14:textId="47EF9114" w:rsidR="00A751DE" w:rsidRPr="003336E9" w:rsidRDefault="00A751DE" w:rsidP="00A751DE">
      <w:pPr>
        <w:overflowPunct w:val="0"/>
        <w:autoSpaceDE w:val="0"/>
        <w:autoSpaceDN w:val="0"/>
        <w:adjustRightInd w:val="0"/>
        <w:spacing w:after="120"/>
        <w:ind w:left="1985" w:hanging="1985"/>
        <w:textAlignment w:val="baseline"/>
        <w:rPr>
          <w:rFonts w:ascii="Arial" w:hAnsi="Arial" w:cs="Arial"/>
          <w:b/>
          <w:szCs w:val="20"/>
          <w:lang w:val="en-GB" w:eastAsia="en-GB"/>
        </w:rPr>
      </w:pPr>
      <w:r w:rsidRPr="003336E9">
        <w:rPr>
          <w:rFonts w:ascii="Arial" w:hAnsi="Arial" w:cs="Arial"/>
          <w:b/>
          <w:szCs w:val="20"/>
          <w:lang w:val="en-GB" w:eastAsia="en-GB"/>
        </w:rPr>
        <w:t xml:space="preserve">To SA2, SA5, </w:t>
      </w:r>
      <w:r w:rsidR="003D5293">
        <w:rPr>
          <w:rFonts w:ascii="Arial" w:hAnsi="Arial" w:cs="Arial"/>
          <w:b/>
          <w:szCs w:val="20"/>
          <w:lang w:val="en-GB" w:eastAsia="en-GB"/>
        </w:rPr>
        <w:t>RAN3</w:t>
      </w:r>
    </w:p>
    <w:p w14:paraId="1413DF7A" w14:textId="0EDD6C34" w:rsidR="00A751DE" w:rsidRPr="003336E9" w:rsidRDefault="00A751DE" w:rsidP="00A751DE">
      <w:pPr>
        <w:overflowPunct w:val="0"/>
        <w:autoSpaceDE w:val="0"/>
        <w:autoSpaceDN w:val="0"/>
        <w:adjustRightInd w:val="0"/>
        <w:spacing w:after="120"/>
        <w:ind w:left="993" w:hanging="993"/>
        <w:textAlignment w:val="baseline"/>
        <w:rPr>
          <w:rFonts w:ascii="Arial" w:hAnsi="Arial" w:cs="Arial"/>
          <w:color w:val="0070C0"/>
          <w:szCs w:val="20"/>
          <w:lang w:val="en-GB" w:eastAsia="en-GB"/>
        </w:rPr>
      </w:pPr>
      <w:r w:rsidRPr="003336E9">
        <w:rPr>
          <w:rFonts w:ascii="Arial" w:hAnsi="Arial" w:cs="Arial"/>
          <w:b/>
          <w:szCs w:val="20"/>
          <w:lang w:val="en-GB" w:eastAsia="en-GB"/>
        </w:rPr>
        <w:t xml:space="preserve">ACTION: </w:t>
      </w:r>
      <w:r w:rsidRPr="003336E9">
        <w:rPr>
          <w:rFonts w:ascii="Arial" w:hAnsi="Arial" w:cs="Arial"/>
          <w:b/>
          <w:color w:val="0070C0"/>
          <w:szCs w:val="20"/>
          <w:lang w:val="en-GB" w:eastAsia="en-GB"/>
        </w:rPr>
        <w:tab/>
      </w:r>
      <w:r w:rsidRPr="003336E9">
        <w:rPr>
          <w:rFonts w:ascii="Arial" w:hAnsi="Arial" w:cs="Arial"/>
          <w:color w:val="000000"/>
          <w:szCs w:val="20"/>
          <w:lang w:val="en-GB" w:eastAsia="zh-CN"/>
        </w:rPr>
        <w:t>RAN</w:t>
      </w:r>
      <w:r w:rsidR="003D5293">
        <w:rPr>
          <w:rFonts w:ascii="Arial" w:hAnsi="Arial" w:cs="Arial"/>
          <w:color w:val="000000"/>
          <w:szCs w:val="20"/>
          <w:lang w:val="en-GB" w:eastAsia="zh-CN"/>
        </w:rPr>
        <w:t>1</w:t>
      </w:r>
      <w:r w:rsidRPr="003336E9">
        <w:rPr>
          <w:rFonts w:ascii="Arial" w:hAnsi="Arial" w:cs="Arial"/>
          <w:color w:val="000000"/>
          <w:szCs w:val="20"/>
          <w:lang w:val="en-GB" w:eastAsia="zh-CN"/>
        </w:rPr>
        <w:t xml:space="preserve"> respectively asks SA2, SA5, RAN3 to take the above information into account in their discussions, if necessary.</w:t>
      </w:r>
    </w:p>
    <w:p w14:paraId="5971126D" w14:textId="77777777" w:rsidR="00A751DE" w:rsidRPr="003336E9" w:rsidRDefault="00A751DE" w:rsidP="00A751DE">
      <w:pPr>
        <w:overflowPunct w:val="0"/>
        <w:autoSpaceDE w:val="0"/>
        <w:autoSpaceDN w:val="0"/>
        <w:adjustRightInd w:val="0"/>
        <w:spacing w:after="120"/>
        <w:ind w:left="993" w:hanging="993"/>
        <w:textAlignment w:val="baseline"/>
        <w:rPr>
          <w:rFonts w:ascii="Arial" w:hAnsi="Arial" w:cs="Arial"/>
          <w:szCs w:val="20"/>
          <w:lang w:val="en-GB" w:eastAsia="en-GB"/>
        </w:rPr>
      </w:pPr>
    </w:p>
    <w:p w14:paraId="61DCC7E5" w14:textId="77777777" w:rsidR="00A751DE" w:rsidRPr="003336E9" w:rsidRDefault="00A751DE" w:rsidP="00D12605">
      <w:pPr>
        <w:keepNext/>
        <w:keepLines/>
        <w:numPr>
          <w:ilvl w:val="0"/>
          <w:numId w:val="39"/>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val="en-GB" w:eastAsia="en-GB"/>
        </w:rPr>
      </w:pPr>
      <w:r w:rsidRPr="003336E9">
        <w:rPr>
          <w:rFonts w:ascii="Arial" w:hAnsi="Arial"/>
          <w:sz w:val="36"/>
          <w:szCs w:val="36"/>
          <w:lang w:val="en-GB" w:eastAsia="en-GB"/>
        </w:rPr>
        <w:t>3</w:t>
      </w:r>
      <w:r w:rsidRPr="003336E9">
        <w:rPr>
          <w:rFonts w:ascii="Arial" w:hAnsi="Arial"/>
          <w:sz w:val="36"/>
          <w:szCs w:val="36"/>
          <w:lang w:val="en-GB" w:eastAsia="en-GB"/>
        </w:rPr>
        <w:tab/>
        <w:t xml:space="preserve">Dates of next </w:t>
      </w:r>
      <w:r w:rsidRPr="003336E9">
        <w:rPr>
          <w:rFonts w:ascii="Arial" w:hAnsi="Arial" w:cs="Arial"/>
          <w:bCs/>
          <w:sz w:val="36"/>
          <w:szCs w:val="36"/>
          <w:lang w:val="en-GB" w:eastAsia="en-GB"/>
        </w:rPr>
        <w:t xml:space="preserve">TSG </w:t>
      </w:r>
      <w:r w:rsidRPr="003336E9">
        <w:rPr>
          <w:rFonts w:ascii="Arial" w:hAnsi="Arial" w:cs="Arial"/>
          <w:sz w:val="36"/>
          <w:szCs w:val="36"/>
          <w:lang w:val="en-GB" w:eastAsia="en-GB"/>
        </w:rPr>
        <w:t>RAN</w:t>
      </w:r>
      <w:r w:rsidRPr="003336E9">
        <w:rPr>
          <w:rFonts w:ascii="Arial" w:hAnsi="Arial" w:cs="Arial"/>
          <w:bCs/>
          <w:sz w:val="36"/>
          <w:szCs w:val="36"/>
          <w:lang w:val="en-GB" w:eastAsia="en-GB"/>
        </w:rPr>
        <w:t xml:space="preserve"> WG1</w:t>
      </w:r>
      <w:r w:rsidRPr="003336E9">
        <w:rPr>
          <w:rFonts w:ascii="Arial" w:hAnsi="Arial"/>
          <w:sz w:val="36"/>
          <w:szCs w:val="36"/>
          <w:lang w:val="en-GB" w:eastAsia="en-GB"/>
        </w:rPr>
        <w:t xml:space="preserve"> meetings</w:t>
      </w:r>
    </w:p>
    <w:p w14:paraId="6DED9666" w14:textId="245567D2" w:rsidR="00A751DE" w:rsidRPr="00FB1B70" w:rsidRDefault="00A751DE" w:rsidP="00A751DE">
      <w:pPr>
        <w:overflowPunct w:val="0"/>
        <w:autoSpaceDE w:val="0"/>
        <w:autoSpaceDN w:val="0"/>
        <w:adjustRightInd w:val="0"/>
        <w:spacing w:after="180"/>
        <w:textAlignment w:val="baseline"/>
        <w:rPr>
          <w:rFonts w:ascii="Arial" w:hAnsi="Arial" w:cs="Arial"/>
          <w:szCs w:val="20"/>
          <w:lang w:val="en-GB" w:eastAsia="en-GB"/>
        </w:rPr>
      </w:pPr>
      <w:bookmarkStart w:id="15" w:name="OLE_LINK53"/>
      <w:bookmarkStart w:id="16" w:name="OLE_LINK54"/>
      <w:r w:rsidRPr="00FB1B70">
        <w:rPr>
          <w:rFonts w:ascii="Arial" w:hAnsi="Arial" w:cs="Arial"/>
          <w:szCs w:val="20"/>
          <w:lang w:val="en-GB" w:eastAsia="en-GB"/>
        </w:rPr>
        <w:t>RAN</w:t>
      </w:r>
      <w:r w:rsidR="00BB73AA" w:rsidRPr="00FB1B70">
        <w:rPr>
          <w:rFonts w:ascii="Arial" w:hAnsi="Arial" w:cs="Arial"/>
          <w:szCs w:val="20"/>
          <w:lang w:val="en-GB" w:eastAsia="en-GB"/>
        </w:rPr>
        <w:t>1</w:t>
      </w:r>
      <w:r w:rsidRPr="00FB1B70">
        <w:rPr>
          <w:rFonts w:ascii="Arial" w:hAnsi="Arial" w:cs="Arial"/>
          <w:szCs w:val="20"/>
          <w:lang w:val="en-GB" w:eastAsia="en-GB"/>
        </w:rPr>
        <w:t>#</w:t>
      </w:r>
      <w:r w:rsidR="00BB73AA" w:rsidRPr="00FB1B70">
        <w:rPr>
          <w:rFonts w:ascii="Arial" w:hAnsi="Arial" w:cs="Arial"/>
          <w:szCs w:val="20"/>
          <w:lang w:val="en-GB" w:eastAsia="en-GB"/>
        </w:rPr>
        <w:t>116</w:t>
      </w:r>
      <w:r w:rsidRPr="00FB1B70">
        <w:rPr>
          <w:rFonts w:ascii="Arial" w:hAnsi="Arial" w:cs="Arial"/>
          <w:szCs w:val="20"/>
          <w:lang w:val="en-GB" w:eastAsia="en-GB"/>
        </w:rPr>
        <w:tab/>
      </w:r>
      <w:r w:rsidR="00BB73AA" w:rsidRPr="00FB1B70">
        <w:rPr>
          <w:rFonts w:ascii="Arial" w:hAnsi="Arial" w:cs="Arial"/>
          <w:szCs w:val="20"/>
          <w:lang w:val="en-GB" w:eastAsia="en-GB"/>
        </w:rPr>
        <w:tab/>
      </w:r>
      <w:r w:rsidR="00BB73AA" w:rsidRPr="00FB1B70">
        <w:rPr>
          <w:rFonts w:ascii="Arial" w:hAnsi="Arial" w:cs="Arial"/>
          <w:szCs w:val="20"/>
          <w:lang w:val="en-GB" w:eastAsia="en-GB"/>
        </w:rPr>
        <w:tab/>
      </w:r>
      <w:r w:rsidRPr="00FB1B70">
        <w:rPr>
          <w:rFonts w:ascii="Arial" w:hAnsi="Arial" w:cs="Arial"/>
          <w:szCs w:val="20"/>
          <w:lang w:val="en-GB" w:eastAsia="en-GB"/>
        </w:rPr>
        <w:t xml:space="preserve">Feb 26-Mar </w:t>
      </w:r>
      <w:r w:rsidR="00BB73AA" w:rsidRPr="00FB1B70">
        <w:rPr>
          <w:rFonts w:ascii="Arial" w:hAnsi="Arial" w:cs="Arial"/>
          <w:szCs w:val="20"/>
          <w:lang w:val="en-GB" w:eastAsia="en-GB"/>
        </w:rPr>
        <w:t>1</w:t>
      </w:r>
      <w:r w:rsidRPr="00FB1B70">
        <w:rPr>
          <w:rFonts w:ascii="Arial" w:hAnsi="Arial" w:cs="Arial"/>
          <w:szCs w:val="20"/>
          <w:lang w:val="en-GB" w:eastAsia="en-GB"/>
        </w:rPr>
        <w:t>, 202</w:t>
      </w:r>
      <w:r w:rsidR="00BB73AA" w:rsidRPr="00FB1B70">
        <w:rPr>
          <w:rFonts w:ascii="Arial" w:hAnsi="Arial" w:cs="Arial"/>
          <w:szCs w:val="20"/>
          <w:lang w:val="en-GB" w:eastAsia="en-GB"/>
        </w:rPr>
        <w:t>4</w:t>
      </w:r>
      <w:r w:rsidRPr="00FB1B70">
        <w:rPr>
          <w:rFonts w:ascii="Arial" w:hAnsi="Arial" w:cs="Arial"/>
          <w:szCs w:val="20"/>
          <w:lang w:val="en-GB" w:eastAsia="en-GB"/>
        </w:rPr>
        <w:t>,</w:t>
      </w:r>
      <w:r w:rsidRPr="00FB1B70">
        <w:rPr>
          <w:rFonts w:ascii="Arial" w:hAnsi="Arial" w:cs="Arial"/>
          <w:szCs w:val="20"/>
          <w:lang w:val="en-GB" w:eastAsia="en-GB"/>
        </w:rPr>
        <w:tab/>
        <w:t xml:space="preserve"> Athens, Greece</w:t>
      </w:r>
    </w:p>
    <w:bookmarkEnd w:id="15"/>
    <w:bookmarkEnd w:id="16"/>
    <w:p w14:paraId="376F38A8" w14:textId="0A57A877" w:rsidR="00BB73AA" w:rsidRPr="000A77B8" w:rsidRDefault="00BB73AA" w:rsidP="00BB73AA">
      <w:pPr>
        <w:overflowPunct w:val="0"/>
        <w:autoSpaceDE w:val="0"/>
        <w:autoSpaceDN w:val="0"/>
        <w:adjustRightInd w:val="0"/>
        <w:spacing w:after="180"/>
        <w:textAlignment w:val="baseline"/>
        <w:rPr>
          <w:rFonts w:ascii="Arial" w:hAnsi="Arial" w:cs="Arial"/>
          <w:szCs w:val="20"/>
          <w:lang w:val="en-GB" w:eastAsia="en-GB"/>
        </w:rPr>
      </w:pPr>
      <w:r w:rsidRPr="00FB1B70">
        <w:rPr>
          <w:rFonts w:ascii="Arial" w:hAnsi="Arial" w:cs="Arial"/>
          <w:szCs w:val="20"/>
          <w:lang w:val="en-GB" w:eastAsia="en-GB"/>
        </w:rPr>
        <w:t xml:space="preserve">RAN1#116-bis </w:t>
      </w:r>
      <w:r w:rsidRPr="00FB1B70">
        <w:rPr>
          <w:rFonts w:ascii="Arial" w:hAnsi="Arial" w:cs="Arial"/>
          <w:szCs w:val="20"/>
          <w:lang w:val="en-GB" w:eastAsia="en-GB"/>
        </w:rPr>
        <w:tab/>
        <w:t>Apr 15-Apr 19, 2024,</w:t>
      </w:r>
      <w:r w:rsidRPr="00FB1B70">
        <w:rPr>
          <w:rFonts w:ascii="Arial" w:hAnsi="Arial" w:cs="Arial"/>
          <w:szCs w:val="20"/>
          <w:lang w:val="en-GB" w:eastAsia="en-GB"/>
        </w:rPr>
        <w:tab/>
        <w:t xml:space="preserve"> </w:t>
      </w:r>
      <w:r w:rsidR="00FB1B70" w:rsidRPr="00FB1B70">
        <w:rPr>
          <w:rFonts w:ascii="Arial" w:hAnsi="Arial" w:cs="Arial"/>
          <w:szCs w:val="20"/>
          <w:lang w:val="en-GB" w:eastAsia="en-GB"/>
        </w:rPr>
        <w:t>China (TBC)</w:t>
      </w:r>
    </w:p>
    <w:p w14:paraId="4EAFAAB5" w14:textId="77777777" w:rsidR="00A751DE" w:rsidRPr="00BB73AA" w:rsidRDefault="00A751DE" w:rsidP="00A751DE">
      <w:pPr>
        <w:rPr>
          <w:lang w:val="en-GB" w:eastAsia="zh-CN"/>
        </w:rPr>
      </w:pPr>
    </w:p>
    <w:p w14:paraId="4434D212" w14:textId="77777777" w:rsidR="00A751DE" w:rsidRDefault="00A751DE" w:rsidP="00A751DE">
      <w:pPr>
        <w:rPr>
          <w:lang w:eastAsia="zh-CN"/>
        </w:rPr>
      </w:pPr>
    </w:p>
    <w:p w14:paraId="3CF72F08" w14:textId="77777777" w:rsidR="002B5C68" w:rsidRDefault="002B5C68" w:rsidP="002B5C68"/>
    <w:sectPr w:rsidR="002B5C6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8CB9" w14:textId="77777777" w:rsidR="00C80835" w:rsidRDefault="00C80835">
      <w:r>
        <w:separator/>
      </w:r>
    </w:p>
  </w:endnote>
  <w:endnote w:type="continuationSeparator" w:id="0">
    <w:p w14:paraId="3428EF26" w14:textId="77777777" w:rsidR="00C80835" w:rsidRDefault="00C80835">
      <w:r>
        <w:continuationSeparator/>
      </w:r>
    </w:p>
  </w:endnote>
  <w:endnote w:type="continuationNotice" w:id="1">
    <w:p w14:paraId="2D26881E" w14:textId="77777777" w:rsidR="00C80835" w:rsidRDefault="00C80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F308" w14:textId="77777777" w:rsidR="00C80835" w:rsidRDefault="00C80835">
      <w:r>
        <w:separator/>
      </w:r>
    </w:p>
  </w:footnote>
  <w:footnote w:type="continuationSeparator" w:id="0">
    <w:p w14:paraId="72F8ABD4" w14:textId="77777777" w:rsidR="00C80835" w:rsidRDefault="00C80835">
      <w:r>
        <w:continuationSeparator/>
      </w:r>
    </w:p>
  </w:footnote>
  <w:footnote w:type="continuationNotice" w:id="1">
    <w:p w14:paraId="0BC43BC1" w14:textId="77777777" w:rsidR="00C80835" w:rsidRDefault="00C80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377B86"/>
    <w:multiLevelType w:val="hybridMultilevel"/>
    <w:tmpl w:val="381E6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20BCB"/>
    <w:multiLevelType w:val="hybridMultilevel"/>
    <w:tmpl w:val="5284F862"/>
    <w:lvl w:ilvl="0" w:tplc="928A31F2">
      <w:start w:val="1"/>
      <w:numFmt w:val="bullet"/>
      <w:lvlText w:val=""/>
      <w:lvlJc w:val="left"/>
      <w:pPr>
        <w:tabs>
          <w:tab w:val="num" w:pos="720"/>
        </w:tabs>
        <w:ind w:left="720" w:hanging="360"/>
      </w:pPr>
      <w:rPr>
        <w:rFonts w:ascii="Symbol" w:hAnsi="Symbol" w:hint="default"/>
      </w:rPr>
    </w:lvl>
    <w:lvl w:ilvl="1" w:tplc="8C4CCA50" w:tentative="1">
      <w:start w:val="1"/>
      <w:numFmt w:val="bullet"/>
      <w:lvlText w:val=""/>
      <w:lvlJc w:val="left"/>
      <w:pPr>
        <w:tabs>
          <w:tab w:val="num" w:pos="1440"/>
        </w:tabs>
        <w:ind w:left="1440" w:hanging="360"/>
      </w:pPr>
      <w:rPr>
        <w:rFonts w:ascii="Symbol" w:hAnsi="Symbol" w:hint="default"/>
      </w:rPr>
    </w:lvl>
    <w:lvl w:ilvl="2" w:tplc="0508507C" w:tentative="1">
      <w:start w:val="1"/>
      <w:numFmt w:val="bullet"/>
      <w:lvlText w:val=""/>
      <w:lvlJc w:val="left"/>
      <w:pPr>
        <w:tabs>
          <w:tab w:val="num" w:pos="2160"/>
        </w:tabs>
        <w:ind w:left="2160" w:hanging="360"/>
      </w:pPr>
      <w:rPr>
        <w:rFonts w:ascii="Symbol" w:hAnsi="Symbol" w:hint="default"/>
      </w:rPr>
    </w:lvl>
    <w:lvl w:ilvl="3" w:tplc="379CBF5E" w:tentative="1">
      <w:start w:val="1"/>
      <w:numFmt w:val="bullet"/>
      <w:lvlText w:val=""/>
      <w:lvlJc w:val="left"/>
      <w:pPr>
        <w:tabs>
          <w:tab w:val="num" w:pos="2880"/>
        </w:tabs>
        <w:ind w:left="2880" w:hanging="360"/>
      </w:pPr>
      <w:rPr>
        <w:rFonts w:ascii="Symbol" w:hAnsi="Symbol" w:hint="default"/>
      </w:rPr>
    </w:lvl>
    <w:lvl w:ilvl="4" w:tplc="F418D50C" w:tentative="1">
      <w:start w:val="1"/>
      <w:numFmt w:val="bullet"/>
      <w:lvlText w:val=""/>
      <w:lvlJc w:val="left"/>
      <w:pPr>
        <w:tabs>
          <w:tab w:val="num" w:pos="3600"/>
        </w:tabs>
        <w:ind w:left="3600" w:hanging="360"/>
      </w:pPr>
      <w:rPr>
        <w:rFonts w:ascii="Symbol" w:hAnsi="Symbol" w:hint="default"/>
      </w:rPr>
    </w:lvl>
    <w:lvl w:ilvl="5" w:tplc="BE2AFB10" w:tentative="1">
      <w:start w:val="1"/>
      <w:numFmt w:val="bullet"/>
      <w:lvlText w:val=""/>
      <w:lvlJc w:val="left"/>
      <w:pPr>
        <w:tabs>
          <w:tab w:val="num" w:pos="4320"/>
        </w:tabs>
        <w:ind w:left="4320" w:hanging="360"/>
      </w:pPr>
      <w:rPr>
        <w:rFonts w:ascii="Symbol" w:hAnsi="Symbol" w:hint="default"/>
      </w:rPr>
    </w:lvl>
    <w:lvl w:ilvl="6" w:tplc="27506B1A" w:tentative="1">
      <w:start w:val="1"/>
      <w:numFmt w:val="bullet"/>
      <w:lvlText w:val=""/>
      <w:lvlJc w:val="left"/>
      <w:pPr>
        <w:tabs>
          <w:tab w:val="num" w:pos="5040"/>
        </w:tabs>
        <w:ind w:left="5040" w:hanging="360"/>
      </w:pPr>
      <w:rPr>
        <w:rFonts w:ascii="Symbol" w:hAnsi="Symbol" w:hint="default"/>
      </w:rPr>
    </w:lvl>
    <w:lvl w:ilvl="7" w:tplc="323446CE" w:tentative="1">
      <w:start w:val="1"/>
      <w:numFmt w:val="bullet"/>
      <w:lvlText w:val=""/>
      <w:lvlJc w:val="left"/>
      <w:pPr>
        <w:tabs>
          <w:tab w:val="num" w:pos="5760"/>
        </w:tabs>
        <w:ind w:left="5760" w:hanging="360"/>
      </w:pPr>
      <w:rPr>
        <w:rFonts w:ascii="Symbol" w:hAnsi="Symbol" w:hint="default"/>
      </w:rPr>
    </w:lvl>
    <w:lvl w:ilvl="8" w:tplc="C5CA849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852DEB"/>
    <w:multiLevelType w:val="hybridMultilevel"/>
    <w:tmpl w:val="98D25460"/>
    <w:lvl w:ilvl="0" w:tplc="420C3374">
      <w:start w:val="1"/>
      <w:numFmt w:val="bullet"/>
      <w:lvlText w:val=""/>
      <w:lvlJc w:val="left"/>
      <w:pPr>
        <w:tabs>
          <w:tab w:val="num" w:pos="720"/>
        </w:tabs>
        <w:ind w:left="720" w:hanging="360"/>
      </w:pPr>
      <w:rPr>
        <w:rFonts w:ascii="Symbol" w:hAnsi="Symbol" w:hint="default"/>
      </w:rPr>
    </w:lvl>
    <w:lvl w:ilvl="1" w:tplc="5156A93C" w:tentative="1">
      <w:start w:val="1"/>
      <w:numFmt w:val="bullet"/>
      <w:lvlText w:val=""/>
      <w:lvlJc w:val="left"/>
      <w:pPr>
        <w:tabs>
          <w:tab w:val="num" w:pos="1440"/>
        </w:tabs>
        <w:ind w:left="1440" w:hanging="360"/>
      </w:pPr>
      <w:rPr>
        <w:rFonts w:ascii="Symbol" w:hAnsi="Symbol" w:hint="default"/>
      </w:rPr>
    </w:lvl>
    <w:lvl w:ilvl="2" w:tplc="15409646" w:tentative="1">
      <w:start w:val="1"/>
      <w:numFmt w:val="bullet"/>
      <w:lvlText w:val=""/>
      <w:lvlJc w:val="left"/>
      <w:pPr>
        <w:tabs>
          <w:tab w:val="num" w:pos="2160"/>
        </w:tabs>
        <w:ind w:left="2160" w:hanging="360"/>
      </w:pPr>
      <w:rPr>
        <w:rFonts w:ascii="Symbol" w:hAnsi="Symbol" w:hint="default"/>
      </w:rPr>
    </w:lvl>
    <w:lvl w:ilvl="3" w:tplc="651A3564" w:tentative="1">
      <w:start w:val="1"/>
      <w:numFmt w:val="bullet"/>
      <w:lvlText w:val=""/>
      <w:lvlJc w:val="left"/>
      <w:pPr>
        <w:tabs>
          <w:tab w:val="num" w:pos="2880"/>
        </w:tabs>
        <w:ind w:left="2880" w:hanging="360"/>
      </w:pPr>
      <w:rPr>
        <w:rFonts w:ascii="Symbol" w:hAnsi="Symbol" w:hint="default"/>
      </w:rPr>
    </w:lvl>
    <w:lvl w:ilvl="4" w:tplc="8D1255B8" w:tentative="1">
      <w:start w:val="1"/>
      <w:numFmt w:val="bullet"/>
      <w:lvlText w:val=""/>
      <w:lvlJc w:val="left"/>
      <w:pPr>
        <w:tabs>
          <w:tab w:val="num" w:pos="3600"/>
        </w:tabs>
        <w:ind w:left="3600" w:hanging="360"/>
      </w:pPr>
      <w:rPr>
        <w:rFonts w:ascii="Symbol" w:hAnsi="Symbol" w:hint="default"/>
      </w:rPr>
    </w:lvl>
    <w:lvl w:ilvl="5" w:tplc="EB1EA6AC" w:tentative="1">
      <w:start w:val="1"/>
      <w:numFmt w:val="bullet"/>
      <w:lvlText w:val=""/>
      <w:lvlJc w:val="left"/>
      <w:pPr>
        <w:tabs>
          <w:tab w:val="num" w:pos="4320"/>
        </w:tabs>
        <w:ind w:left="4320" w:hanging="360"/>
      </w:pPr>
      <w:rPr>
        <w:rFonts w:ascii="Symbol" w:hAnsi="Symbol" w:hint="default"/>
      </w:rPr>
    </w:lvl>
    <w:lvl w:ilvl="6" w:tplc="9258C946" w:tentative="1">
      <w:start w:val="1"/>
      <w:numFmt w:val="bullet"/>
      <w:lvlText w:val=""/>
      <w:lvlJc w:val="left"/>
      <w:pPr>
        <w:tabs>
          <w:tab w:val="num" w:pos="5040"/>
        </w:tabs>
        <w:ind w:left="5040" w:hanging="360"/>
      </w:pPr>
      <w:rPr>
        <w:rFonts w:ascii="Symbol" w:hAnsi="Symbol" w:hint="default"/>
      </w:rPr>
    </w:lvl>
    <w:lvl w:ilvl="7" w:tplc="F8E65584" w:tentative="1">
      <w:start w:val="1"/>
      <w:numFmt w:val="bullet"/>
      <w:lvlText w:val=""/>
      <w:lvlJc w:val="left"/>
      <w:pPr>
        <w:tabs>
          <w:tab w:val="num" w:pos="5760"/>
        </w:tabs>
        <w:ind w:left="5760" w:hanging="360"/>
      </w:pPr>
      <w:rPr>
        <w:rFonts w:ascii="Symbol" w:hAnsi="Symbol" w:hint="default"/>
      </w:rPr>
    </w:lvl>
    <w:lvl w:ilvl="8" w:tplc="375E95C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120141"/>
    <w:multiLevelType w:val="hybridMultilevel"/>
    <w:tmpl w:val="1C4E4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622B2"/>
    <w:multiLevelType w:val="multilevel"/>
    <w:tmpl w:val="A27CDF34"/>
    <w:numStyleLink w:val="CurrentList1"/>
  </w:abstractNum>
  <w:abstractNum w:abstractNumId="25"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7C1A8B"/>
    <w:multiLevelType w:val="hybridMultilevel"/>
    <w:tmpl w:val="D868BFA8"/>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722F7"/>
    <w:multiLevelType w:val="hybridMultilevel"/>
    <w:tmpl w:val="468CD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A50FD0"/>
    <w:multiLevelType w:val="hybridMultilevel"/>
    <w:tmpl w:val="E58AA6B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3291391">
    <w:abstractNumId w:val="12"/>
  </w:num>
  <w:num w:numId="2" w16cid:durableId="1509372959">
    <w:abstractNumId w:val="22"/>
  </w:num>
  <w:num w:numId="3" w16cid:durableId="120074361">
    <w:abstractNumId w:val="34"/>
  </w:num>
  <w:num w:numId="4" w16cid:durableId="111949744">
    <w:abstractNumId w:val="37"/>
  </w:num>
  <w:num w:numId="5" w16cid:durableId="1466317499">
    <w:abstractNumId w:val="39"/>
  </w:num>
  <w:num w:numId="6" w16cid:durableId="683287608">
    <w:abstractNumId w:val="30"/>
  </w:num>
  <w:num w:numId="7" w16cid:durableId="698891134">
    <w:abstractNumId w:val="36"/>
  </w:num>
  <w:num w:numId="8" w16cid:durableId="1537304667">
    <w:abstractNumId w:val="18"/>
  </w:num>
  <w:num w:numId="9" w16cid:durableId="1573348296">
    <w:abstractNumId w:val="11"/>
  </w:num>
  <w:num w:numId="10" w16cid:durableId="5325320">
    <w:abstractNumId w:val="2"/>
  </w:num>
  <w:num w:numId="11" w16cid:durableId="318966750">
    <w:abstractNumId w:val="43"/>
  </w:num>
  <w:num w:numId="12" w16cid:durableId="1736775152">
    <w:abstractNumId w:val="16"/>
  </w:num>
  <w:num w:numId="13" w16cid:durableId="1406804027">
    <w:abstractNumId w:val="38"/>
  </w:num>
  <w:num w:numId="14" w16cid:durableId="366105714">
    <w:abstractNumId w:val="20"/>
  </w:num>
  <w:num w:numId="15" w16cid:durableId="1434935034">
    <w:abstractNumId w:val="31"/>
  </w:num>
  <w:num w:numId="16" w16cid:durableId="1589078435">
    <w:abstractNumId w:val="15"/>
  </w:num>
  <w:num w:numId="17" w16cid:durableId="920917721">
    <w:abstractNumId w:val="42"/>
  </w:num>
  <w:num w:numId="18" w16cid:durableId="691492909">
    <w:abstractNumId w:val="7"/>
  </w:num>
  <w:num w:numId="19" w16cid:durableId="657420101">
    <w:abstractNumId w:val="23"/>
  </w:num>
  <w:num w:numId="20" w16cid:durableId="616183328">
    <w:abstractNumId w:val="10"/>
  </w:num>
  <w:num w:numId="21" w16cid:durableId="567501871">
    <w:abstractNumId w:val="25"/>
  </w:num>
  <w:num w:numId="22" w16cid:durableId="999162262">
    <w:abstractNumId w:val="29"/>
  </w:num>
  <w:num w:numId="23" w16cid:durableId="1510483459">
    <w:abstractNumId w:val="1"/>
  </w:num>
  <w:num w:numId="24" w16cid:durableId="1966809359">
    <w:abstractNumId w:val="21"/>
  </w:num>
  <w:num w:numId="25" w16cid:durableId="769934080">
    <w:abstractNumId w:val="26"/>
  </w:num>
  <w:num w:numId="26" w16cid:durableId="600337199">
    <w:abstractNumId w:val="27"/>
  </w:num>
  <w:num w:numId="27" w16cid:durableId="652488070">
    <w:abstractNumId w:val="6"/>
  </w:num>
  <w:num w:numId="28" w16cid:durableId="842203169">
    <w:abstractNumId w:val="8"/>
  </w:num>
  <w:num w:numId="29" w16cid:durableId="2022856926">
    <w:abstractNumId w:val="14"/>
    <w:lvlOverride w:ilvl="0">
      <w:startOverride w:val="1"/>
    </w:lvlOverride>
  </w:num>
  <w:num w:numId="30" w16cid:durableId="739718117">
    <w:abstractNumId w:val="17"/>
  </w:num>
  <w:num w:numId="31" w16cid:durableId="151215891">
    <w:abstractNumId w:val="40"/>
  </w:num>
  <w:num w:numId="32" w16cid:durableId="386497181">
    <w:abstractNumId w:val="3"/>
  </w:num>
  <w:num w:numId="33" w16cid:durableId="798303078">
    <w:abstractNumId w:val="13"/>
  </w:num>
  <w:num w:numId="34" w16cid:durableId="164783422">
    <w:abstractNumId w:val="24"/>
  </w:num>
  <w:num w:numId="35" w16cid:durableId="1813518572">
    <w:abstractNumId w:val="4"/>
  </w:num>
  <w:num w:numId="36" w16cid:durableId="682126668">
    <w:abstractNumId w:val="5"/>
  </w:num>
  <w:num w:numId="37" w16cid:durableId="414785463">
    <w:abstractNumId w:val="9"/>
  </w:num>
  <w:num w:numId="38" w16cid:durableId="1246843093">
    <w:abstractNumId w:val="19"/>
  </w:num>
  <w:num w:numId="39" w16cid:durableId="1049643257">
    <w:abstractNumId w:val="33"/>
  </w:num>
  <w:num w:numId="40" w16cid:durableId="709106404">
    <w:abstractNumId w:val="28"/>
  </w:num>
  <w:num w:numId="41" w16cid:durableId="270744879">
    <w:abstractNumId w:val="13"/>
  </w:num>
  <w:num w:numId="42" w16cid:durableId="1896894238">
    <w:abstractNumId w:val="35"/>
  </w:num>
  <w:num w:numId="43" w16cid:durableId="1282804662">
    <w:abstractNumId w:val="41"/>
  </w:num>
  <w:num w:numId="44" w16cid:durableId="462382295">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D8C"/>
    <w:rsid w:val="00004DCB"/>
    <w:rsid w:val="000051F0"/>
    <w:rsid w:val="00005269"/>
    <w:rsid w:val="00005320"/>
    <w:rsid w:val="00005499"/>
    <w:rsid w:val="000054ED"/>
    <w:rsid w:val="0000553B"/>
    <w:rsid w:val="00005644"/>
    <w:rsid w:val="00005B4E"/>
    <w:rsid w:val="00005B97"/>
    <w:rsid w:val="00005BAB"/>
    <w:rsid w:val="00005BEE"/>
    <w:rsid w:val="00005E43"/>
    <w:rsid w:val="00005E57"/>
    <w:rsid w:val="00005F7B"/>
    <w:rsid w:val="00006107"/>
    <w:rsid w:val="000062D2"/>
    <w:rsid w:val="000062DA"/>
    <w:rsid w:val="000063A4"/>
    <w:rsid w:val="000063BC"/>
    <w:rsid w:val="000063C7"/>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D9"/>
    <w:rsid w:val="000119A9"/>
    <w:rsid w:val="00011A8E"/>
    <w:rsid w:val="00011ACD"/>
    <w:rsid w:val="00012010"/>
    <w:rsid w:val="0001213E"/>
    <w:rsid w:val="00012144"/>
    <w:rsid w:val="0001217D"/>
    <w:rsid w:val="00012296"/>
    <w:rsid w:val="00012451"/>
    <w:rsid w:val="000124D1"/>
    <w:rsid w:val="0001258A"/>
    <w:rsid w:val="00012926"/>
    <w:rsid w:val="00012C09"/>
    <w:rsid w:val="00012D57"/>
    <w:rsid w:val="0001310E"/>
    <w:rsid w:val="00013203"/>
    <w:rsid w:val="0001321B"/>
    <w:rsid w:val="00013353"/>
    <w:rsid w:val="000133A9"/>
    <w:rsid w:val="000137BA"/>
    <w:rsid w:val="00013AF8"/>
    <w:rsid w:val="00013B63"/>
    <w:rsid w:val="00013CF8"/>
    <w:rsid w:val="00013DF1"/>
    <w:rsid w:val="00013E0B"/>
    <w:rsid w:val="00013F64"/>
    <w:rsid w:val="00013FE0"/>
    <w:rsid w:val="00014006"/>
    <w:rsid w:val="000141F0"/>
    <w:rsid w:val="000145D2"/>
    <w:rsid w:val="00014631"/>
    <w:rsid w:val="00014831"/>
    <w:rsid w:val="00014A3C"/>
    <w:rsid w:val="00014BDE"/>
    <w:rsid w:val="00014DF5"/>
    <w:rsid w:val="00014E0E"/>
    <w:rsid w:val="000155F2"/>
    <w:rsid w:val="000159C4"/>
    <w:rsid w:val="00015A7E"/>
    <w:rsid w:val="00015ABC"/>
    <w:rsid w:val="00015B79"/>
    <w:rsid w:val="00015BA4"/>
    <w:rsid w:val="00015BCB"/>
    <w:rsid w:val="00015CED"/>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B6"/>
    <w:rsid w:val="000261F3"/>
    <w:rsid w:val="0002633B"/>
    <w:rsid w:val="00026389"/>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7E3"/>
    <w:rsid w:val="00037A21"/>
    <w:rsid w:val="00037C2D"/>
    <w:rsid w:val="00037C6B"/>
    <w:rsid w:val="00037D33"/>
    <w:rsid w:val="000401A0"/>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357"/>
    <w:rsid w:val="000423D3"/>
    <w:rsid w:val="0004264B"/>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3"/>
    <w:rsid w:val="00046325"/>
    <w:rsid w:val="0004635D"/>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D9"/>
    <w:rsid w:val="00065D64"/>
    <w:rsid w:val="00065DA2"/>
    <w:rsid w:val="00065EDE"/>
    <w:rsid w:val="00065F84"/>
    <w:rsid w:val="000660B3"/>
    <w:rsid w:val="00066173"/>
    <w:rsid w:val="000662FB"/>
    <w:rsid w:val="00066458"/>
    <w:rsid w:val="00066707"/>
    <w:rsid w:val="0006673C"/>
    <w:rsid w:val="0006674D"/>
    <w:rsid w:val="000667D1"/>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A15"/>
    <w:rsid w:val="00095C24"/>
    <w:rsid w:val="00095F53"/>
    <w:rsid w:val="00096039"/>
    <w:rsid w:val="000960C2"/>
    <w:rsid w:val="00096146"/>
    <w:rsid w:val="000961C6"/>
    <w:rsid w:val="0009644F"/>
    <w:rsid w:val="0009653B"/>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5A2"/>
    <w:rsid w:val="000A1692"/>
    <w:rsid w:val="000A1736"/>
    <w:rsid w:val="000A17B9"/>
    <w:rsid w:val="000A18E3"/>
    <w:rsid w:val="000A195E"/>
    <w:rsid w:val="000A19E5"/>
    <w:rsid w:val="000A1ABC"/>
    <w:rsid w:val="000A1AD3"/>
    <w:rsid w:val="000A1B63"/>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8B8"/>
    <w:rsid w:val="000D1B60"/>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9E"/>
    <w:rsid w:val="000D3A78"/>
    <w:rsid w:val="000D3B38"/>
    <w:rsid w:val="000D3C12"/>
    <w:rsid w:val="000D3F8F"/>
    <w:rsid w:val="000D426A"/>
    <w:rsid w:val="000D4324"/>
    <w:rsid w:val="000D45BA"/>
    <w:rsid w:val="000D46D6"/>
    <w:rsid w:val="000D46EE"/>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D6"/>
    <w:rsid w:val="000D5AB0"/>
    <w:rsid w:val="000D5AD1"/>
    <w:rsid w:val="000D5B60"/>
    <w:rsid w:val="000D5C18"/>
    <w:rsid w:val="000D5C5D"/>
    <w:rsid w:val="000D5CA9"/>
    <w:rsid w:val="000D5E4D"/>
    <w:rsid w:val="000D5F21"/>
    <w:rsid w:val="000D630C"/>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4B9"/>
    <w:rsid w:val="000E1547"/>
    <w:rsid w:val="000E16E4"/>
    <w:rsid w:val="000E16F7"/>
    <w:rsid w:val="000E1722"/>
    <w:rsid w:val="000E1820"/>
    <w:rsid w:val="000E182B"/>
    <w:rsid w:val="000E194D"/>
    <w:rsid w:val="000E1AC3"/>
    <w:rsid w:val="000E1B23"/>
    <w:rsid w:val="000E1D48"/>
    <w:rsid w:val="000E1E8E"/>
    <w:rsid w:val="000E1F10"/>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CF3"/>
    <w:rsid w:val="000F1E17"/>
    <w:rsid w:val="000F1E76"/>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C06"/>
    <w:rsid w:val="000F3C33"/>
    <w:rsid w:val="000F3C58"/>
    <w:rsid w:val="000F3D60"/>
    <w:rsid w:val="000F3D6E"/>
    <w:rsid w:val="000F3F2F"/>
    <w:rsid w:val="000F3F8E"/>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F44"/>
    <w:rsid w:val="000F4FA3"/>
    <w:rsid w:val="000F4FD0"/>
    <w:rsid w:val="000F5025"/>
    <w:rsid w:val="000F52C0"/>
    <w:rsid w:val="000F53CB"/>
    <w:rsid w:val="000F5563"/>
    <w:rsid w:val="000F5E1D"/>
    <w:rsid w:val="000F5F28"/>
    <w:rsid w:val="000F5F50"/>
    <w:rsid w:val="000F6099"/>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FD"/>
    <w:rsid w:val="00100056"/>
    <w:rsid w:val="00100097"/>
    <w:rsid w:val="001000E9"/>
    <w:rsid w:val="00100161"/>
    <w:rsid w:val="00100169"/>
    <w:rsid w:val="0010017A"/>
    <w:rsid w:val="001002D5"/>
    <w:rsid w:val="001004EE"/>
    <w:rsid w:val="001005CE"/>
    <w:rsid w:val="0010067A"/>
    <w:rsid w:val="001007C3"/>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87"/>
    <w:rsid w:val="001019B9"/>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8B"/>
    <w:rsid w:val="00105D8C"/>
    <w:rsid w:val="00105DA1"/>
    <w:rsid w:val="00105E61"/>
    <w:rsid w:val="00105F69"/>
    <w:rsid w:val="00106031"/>
    <w:rsid w:val="00106159"/>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CC9"/>
    <w:rsid w:val="00126D19"/>
    <w:rsid w:val="00126F28"/>
    <w:rsid w:val="00126F32"/>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B4"/>
    <w:rsid w:val="00150020"/>
    <w:rsid w:val="0015005D"/>
    <w:rsid w:val="00150130"/>
    <w:rsid w:val="00150427"/>
    <w:rsid w:val="00150655"/>
    <w:rsid w:val="001506BB"/>
    <w:rsid w:val="001508E1"/>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47E"/>
    <w:rsid w:val="0015356F"/>
    <w:rsid w:val="0015364E"/>
    <w:rsid w:val="00153707"/>
    <w:rsid w:val="00153A48"/>
    <w:rsid w:val="00153A6B"/>
    <w:rsid w:val="00153A87"/>
    <w:rsid w:val="00153B4B"/>
    <w:rsid w:val="00153E39"/>
    <w:rsid w:val="00153E69"/>
    <w:rsid w:val="00153EEF"/>
    <w:rsid w:val="00153F21"/>
    <w:rsid w:val="00153F29"/>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B85"/>
    <w:rsid w:val="00175DE0"/>
    <w:rsid w:val="00175ECD"/>
    <w:rsid w:val="00175EF2"/>
    <w:rsid w:val="00176078"/>
    <w:rsid w:val="001760B4"/>
    <w:rsid w:val="001763FF"/>
    <w:rsid w:val="00176414"/>
    <w:rsid w:val="00176606"/>
    <w:rsid w:val="001766C7"/>
    <w:rsid w:val="00176B94"/>
    <w:rsid w:val="00176BD4"/>
    <w:rsid w:val="00176BDB"/>
    <w:rsid w:val="00176D52"/>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133"/>
    <w:rsid w:val="00186163"/>
    <w:rsid w:val="00186247"/>
    <w:rsid w:val="00186395"/>
    <w:rsid w:val="001863B3"/>
    <w:rsid w:val="001863E3"/>
    <w:rsid w:val="001864C2"/>
    <w:rsid w:val="001867E6"/>
    <w:rsid w:val="0018695F"/>
    <w:rsid w:val="00186B4D"/>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B8"/>
    <w:rsid w:val="001C187D"/>
    <w:rsid w:val="001C1975"/>
    <w:rsid w:val="001C19EB"/>
    <w:rsid w:val="001C1AD1"/>
    <w:rsid w:val="001C1B69"/>
    <w:rsid w:val="001C1BC7"/>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48B"/>
    <w:rsid w:val="001D056C"/>
    <w:rsid w:val="001D0578"/>
    <w:rsid w:val="001D0593"/>
    <w:rsid w:val="001D0597"/>
    <w:rsid w:val="001D081A"/>
    <w:rsid w:val="001D0842"/>
    <w:rsid w:val="001D0CC3"/>
    <w:rsid w:val="001D0D95"/>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6C0"/>
    <w:rsid w:val="0020185F"/>
    <w:rsid w:val="00201942"/>
    <w:rsid w:val="00201A5F"/>
    <w:rsid w:val="00201A66"/>
    <w:rsid w:val="00201B59"/>
    <w:rsid w:val="00201DEC"/>
    <w:rsid w:val="00201EB1"/>
    <w:rsid w:val="0020212B"/>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3069"/>
    <w:rsid w:val="00203159"/>
    <w:rsid w:val="002032C8"/>
    <w:rsid w:val="002033D7"/>
    <w:rsid w:val="00203668"/>
    <w:rsid w:val="00203883"/>
    <w:rsid w:val="00203A6E"/>
    <w:rsid w:val="00203BB9"/>
    <w:rsid w:val="00203EA1"/>
    <w:rsid w:val="00203F00"/>
    <w:rsid w:val="00203F5C"/>
    <w:rsid w:val="00204016"/>
    <w:rsid w:val="0020416B"/>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0D1"/>
    <w:rsid w:val="00217135"/>
    <w:rsid w:val="002172D2"/>
    <w:rsid w:val="002172F0"/>
    <w:rsid w:val="00217381"/>
    <w:rsid w:val="002174EA"/>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D7F"/>
    <w:rsid w:val="00220D83"/>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837"/>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B3"/>
    <w:rsid w:val="00232E82"/>
    <w:rsid w:val="00232E9D"/>
    <w:rsid w:val="00232F62"/>
    <w:rsid w:val="002330E4"/>
    <w:rsid w:val="0023324F"/>
    <w:rsid w:val="0023340E"/>
    <w:rsid w:val="00233502"/>
    <w:rsid w:val="002337C0"/>
    <w:rsid w:val="002338C7"/>
    <w:rsid w:val="00233A5F"/>
    <w:rsid w:val="00233E98"/>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789"/>
    <w:rsid w:val="002357EE"/>
    <w:rsid w:val="002358AB"/>
    <w:rsid w:val="00235957"/>
    <w:rsid w:val="00235C38"/>
    <w:rsid w:val="00235F14"/>
    <w:rsid w:val="00236106"/>
    <w:rsid w:val="002361A6"/>
    <w:rsid w:val="00236327"/>
    <w:rsid w:val="00236378"/>
    <w:rsid w:val="00236426"/>
    <w:rsid w:val="00236561"/>
    <w:rsid w:val="00236576"/>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237"/>
    <w:rsid w:val="0025044A"/>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E55"/>
    <w:rsid w:val="00272F54"/>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A3"/>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1D"/>
    <w:rsid w:val="00281222"/>
    <w:rsid w:val="0028149F"/>
    <w:rsid w:val="002815B9"/>
    <w:rsid w:val="0028164E"/>
    <w:rsid w:val="0028168F"/>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3C"/>
    <w:rsid w:val="0028378E"/>
    <w:rsid w:val="00283852"/>
    <w:rsid w:val="002839F9"/>
    <w:rsid w:val="00283B20"/>
    <w:rsid w:val="00283B58"/>
    <w:rsid w:val="00283FFA"/>
    <w:rsid w:val="002841A6"/>
    <w:rsid w:val="00284293"/>
    <w:rsid w:val="0028455A"/>
    <w:rsid w:val="002845EE"/>
    <w:rsid w:val="002848DB"/>
    <w:rsid w:val="00284B96"/>
    <w:rsid w:val="00284C7A"/>
    <w:rsid w:val="00284E7F"/>
    <w:rsid w:val="00284E89"/>
    <w:rsid w:val="00285122"/>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60F3"/>
    <w:rsid w:val="00286149"/>
    <w:rsid w:val="00286324"/>
    <w:rsid w:val="0028639F"/>
    <w:rsid w:val="002863A8"/>
    <w:rsid w:val="002864AA"/>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F9E"/>
    <w:rsid w:val="00291025"/>
    <w:rsid w:val="0029130D"/>
    <w:rsid w:val="0029131E"/>
    <w:rsid w:val="00291341"/>
    <w:rsid w:val="0029142E"/>
    <w:rsid w:val="002915DA"/>
    <w:rsid w:val="0029178F"/>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23B"/>
    <w:rsid w:val="00293253"/>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93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5"/>
    <w:rsid w:val="002B53E8"/>
    <w:rsid w:val="002B54A6"/>
    <w:rsid w:val="002B5574"/>
    <w:rsid w:val="002B561F"/>
    <w:rsid w:val="002B5B05"/>
    <w:rsid w:val="002B5C68"/>
    <w:rsid w:val="002B601A"/>
    <w:rsid w:val="002B603D"/>
    <w:rsid w:val="002B6143"/>
    <w:rsid w:val="002B61F1"/>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33B"/>
    <w:rsid w:val="002C24D8"/>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CB"/>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9E"/>
    <w:rsid w:val="003012A6"/>
    <w:rsid w:val="003014C3"/>
    <w:rsid w:val="00301661"/>
    <w:rsid w:val="00301686"/>
    <w:rsid w:val="00301710"/>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D34"/>
    <w:rsid w:val="00303D4A"/>
    <w:rsid w:val="00304030"/>
    <w:rsid w:val="0030416D"/>
    <w:rsid w:val="0030419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191"/>
    <w:rsid w:val="00315259"/>
    <w:rsid w:val="00315319"/>
    <w:rsid w:val="00315669"/>
    <w:rsid w:val="003158E9"/>
    <w:rsid w:val="0031599D"/>
    <w:rsid w:val="00315D47"/>
    <w:rsid w:val="00315D51"/>
    <w:rsid w:val="00315E4B"/>
    <w:rsid w:val="00315EAF"/>
    <w:rsid w:val="00316064"/>
    <w:rsid w:val="003161FF"/>
    <w:rsid w:val="00316347"/>
    <w:rsid w:val="00316678"/>
    <w:rsid w:val="0031669B"/>
    <w:rsid w:val="0031687C"/>
    <w:rsid w:val="00316C3A"/>
    <w:rsid w:val="00316C58"/>
    <w:rsid w:val="00316E6E"/>
    <w:rsid w:val="00316EAE"/>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B5"/>
    <w:rsid w:val="00322569"/>
    <w:rsid w:val="003228E9"/>
    <w:rsid w:val="00322974"/>
    <w:rsid w:val="00322BC3"/>
    <w:rsid w:val="00322C2B"/>
    <w:rsid w:val="00322C6E"/>
    <w:rsid w:val="00322E01"/>
    <w:rsid w:val="00322E3B"/>
    <w:rsid w:val="00322EE2"/>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E7"/>
    <w:rsid w:val="003449FD"/>
    <w:rsid w:val="00344E61"/>
    <w:rsid w:val="0034511B"/>
    <w:rsid w:val="003451AA"/>
    <w:rsid w:val="003452C8"/>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CCA"/>
    <w:rsid w:val="00355EC1"/>
    <w:rsid w:val="00355FBC"/>
    <w:rsid w:val="003562D7"/>
    <w:rsid w:val="00356353"/>
    <w:rsid w:val="0035637D"/>
    <w:rsid w:val="003563C6"/>
    <w:rsid w:val="003563F3"/>
    <w:rsid w:val="003566F5"/>
    <w:rsid w:val="003567C9"/>
    <w:rsid w:val="00356CEC"/>
    <w:rsid w:val="003572DE"/>
    <w:rsid w:val="0035751B"/>
    <w:rsid w:val="00357659"/>
    <w:rsid w:val="00357712"/>
    <w:rsid w:val="00357790"/>
    <w:rsid w:val="00357803"/>
    <w:rsid w:val="00357CAE"/>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64C"/>
    <w:rsid w:val="00371733"/>
    <w:rsid w:val="0037184B"/>
    <w:rsid w:val="003719D3"/>
    <w:rsid w:val="003719DB"/>
    <w:rsid w:val="003719F5"/>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F9"/>
    <w:rsid w:val="00373E10"/>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BD"/>
    <w:rsid w:val="00380777"/>
    <w:rsid w:val="00380892"/>
    <w:rsid w:val="0038094D"/>
    <w:rsid w:val="00380B18"/>
    <w:rsid w:val="00380BBD"/>
    <w:rsid w:val="00380BE3"/>
    <w:rsid w:val="00380C81"/>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482"/>
    <w:rsid w:val="003875A7"/>
    <w:rsid w:val="00387675"/>
    <w:rsid w:val="00387771"/>
    <w:rsid w:val="0038780F"/>
    <w:rsid w:val="00387848"/>
    <w:rsid w:val="00387866"/>
    <w:rsid w:val="003878F9"/>
    <w:rsid w:val="00387904"/>
    <w:rsid w:val="00387B2B"/>
    <w:rsid w:val="00387D1A"/>
    <w:rsid w:val="00390089"/>
    <w:rsid w:val="00390139"/>
    <w:rsid w:val="003901F8"/>
    <w:rsid w:val="003902DE"/>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7C"/>
    <w:rsid w:val="00391F50"/>
    <w:rsid w:val="00392001"/>
    <w:rsid w:val="00392041"/>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744"/>
    <w:rsid w:val="003A48FC"/>
    <w:rsid w:val="003A4AA5"/>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9C"/>
    <w:rsid w:val="003B3624"/>
    <w:rsid w:val="003B36B0"/>
    <w:rsid w:val="003B377B"/>
    <w:rsid w:val="003B3B11"/>
    <w:rsid w:val="003B3B47"/>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EE3"/>
    <w:rsid w:val="003D3F25"/>
    <w:rsid w:val="003D3F7A"/>
    <w:rsid w:val="003D4350"/>
    <w:rsid w:val="003D4409"/>
    <w:rsid w:val="003D444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A3B"/>
    <w:rsid w:val="003D6B43"/>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0FBD"/>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FA"/>
    <w:rsid w:val="003E7C5E"/>
    <w:rsid w:val="003E7CBD"/>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2A7"/>
    <w:rsid w:val="003F32C0"/>
    <w:rsid w:val="003F33ED"/>
    <w:rsid w:val="003F344B"/>
    <w:rsid w:val="003F344E"/>
    <w:rsid w:val="003F3486"/>
    <w:rsid w:val="003F348A"/>
    <w:rsid w:val="003F3866"/>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DC"/>
    <w:rsid w:val="003F7DFF"/>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1B"/>
    <w:rsid w:val="00420B33"/>
    <w:rsid w:val="00420C8E"/>
    <w:rsid w:val="00420CB7"/>
    <w:rsid w:val="00420F8D"/>
    <w:rsid w:val="00421176"/>
    <w:rsid w:val="00421387"/>
    <w:rsid w:val="004213C2"/>
    <w:rsid w:val="004213E8"/>
    <w:rsid w:val="00421402"/>
    <w:rsid w:val="0042156E"/>
    <w:rsid w:val="00421960"/>
    <w:rsid w:val="00421B9E"/>
    <w:rsid w:val="00421E05"/>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84D"/>
    <w:rsid w:val="00424DC6"/>
    <w:rsid w:val="00424E7A"/>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557"/>
    <w:rsid w:val="004276BF"/>
    <w:rsid w:val="004276E3"/>
    <w:rsid w:val="004277B1"/>
    <w:rsid w:val="0042793B"/>
    <w:rsid w:val="00427A36"/>
    <w:rsid w:val="00427A9D"/>
    <w:rsid w:val="00427AC4"/>
    <w:rsid w:val="00427B9D"/>
    <w:rsid w:val="00427BFB"/>
    <w:rsid w:val="00427E67"/>
    <w:rsid w:val="00427EC1"/>
    <w:rsid w:val="00430102"/>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707"/>
    <w:rsid w:val="0043270B"/>
    <w:rsid w:val="00432780"/>
    <w:rsid w:val="00432819"/>
    <w:rsid w:val="00432BE7"/>
    <w:rsid w:val="00432C59"/>
    <w:rsid w:val="00432D4E"/>
    <w:rsid w:val="00432F8F"/>
    <w:rsid w:val="00432F9E"/>
    <w:rsid w:val="00432FB2"/>
    <w:rsid w:val="00433106"/>
    <w:rsid w:val="0043357E"/>
    <w:rsid w:val="0043359F"/>
    <w:rsid w:val="00433675"/>
    <w:rsid w:val="004336D8"/>
    <w:rsid w:val="004337E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57A"/>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307"/>
    <w:rsid w:val="0044353C"/>
    <w:rsid w:val="00443586"/>
    <w:rsid w:val="004435E2"/>
    <w:rsid w:val="00443694"/>
    <w:rsid w:val="004439AB"/>
    <w:rsid w:val="00443A73"/>
    <w:rsid w:val="00443AC7"/>
    <w:rsid w:val="00443EB0"/>
    <w:rsid w:val="00443FA5"/>
    <w:rsid w:val="00443FEC"/>
    <w:rsid w:val="004440FF"/>
    <w:rsid w:val="004441C3"/>
    <w:rsid w:val="004441F4"/>
    <w:rsid w:val="0044422B"/>
    <w:rsid w:val="004442A7"/>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CC2"/>
    <w:rsid w:val="00447D1A"/>
    <w:rsid w:val="00447D29"/>
    <w:rsid w:val="00447EFD"/>
    <w:rsid w:val="00447FF2"/>
    <w:rsid w:val="00450037"/>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F08"/>
    <w:rsid w:val="00454F85"/>
    <w:rsid w:val="00455105"/>
    <w:rsid w:val="0045533D"/>
    <w:rsid w:val="00455466"/>
    <w:rsid w:val="0045553C"/>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3B3"/>
    <w:rsid w:val="0045742D"/>
    <w:rsid w:val="00457433"/>
    <w:rsid w:val="00457627"/>
    <w:rsid w:val="004578A5"/>
    <w:rsid w:val="0045798D"/>
    <w:rsid w:val="00457B27"/>
    <w:rsid w:val="00457C5E"/>
    <w:rsid w:val="00457CBE"/>
    <w:rsid w:val="00457D6C"/>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B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F98"/>
    <w:rsid w:val="0048202F"/>
    <w:rsid w:val="0048215F"/>
    <w:rsid w:val="00482163"/>
    <w:rsid w:val="004821A9"/>
    <w:rsid w:val="00482389"/>
    <w:rsid w:val="00482392"/>
    <w:rsid w:val="0048251B"/>
    <w:rsid w:val="0048256F"/>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7014"/>
    <w:rsid w:val="0048702F"/>
    <w:rsid w:val="004873B9"/>
    <w:rsid w:val="00487451"/>
    <w:rsid w:val="00487466"/>
    <w:rsid w:val="004874D3"/>
    <w:rsid w:val="0048758C"/>
    <w:rsid w:val="0048772C"/>
    <w:rsid w:val="00487866"/>
    <w:rsid w:val="004878BC"/>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F9E"/>
    <w:rsid w:val="004A0018"/>
    <w:rsid w:val="004A01E1"/>
    <w:rsid w:val="004A02B2"/>
    <w:rsid w:val="004A02F8"/>
    <w:rsid w:val="004A073B"/>
    <w:rsid w:val="004A07AC"/>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A8A"/>
    <w:rsid w:val="004C1D3E"/>
    <w:rsid w:val="004C1ED8"/>
    <w:rsid w:val="004C219A"/>
    <w:rsid w:val="004C21B0"/>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52"/>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68"/>
    <w:rsid w:val="004F735F"/>
    <w:rsid w:val="004F7373"/>
    <w:rsid w:val="004F73A5"/>
    <w:rsid w:val="004F75BA"/>
    <w:rsid w:val="004F76A6"/>
    <w:rsid w:val="004F78A1"/>
    <w:rsid w:val="004F79EB"/>
    <w:rsid w:val="004F7A14"/>
    <w:rsid w:val="004F7C51"/>
    <w:rsid w:val="004F7D6B"/>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ABA"/>
    <w:rsid w:val="00510E50"/>
    <w:rsid w:val="00511081"/>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212"/>
    <w:rsid w:val="00514574"/>
    <w:rsid w:val="005147E7"/>
    <w:rsid w:val="005149A2"/>
    <w:rsid w:val="00514B40"/>
    <w:rsid w:val="00514C20"/>
    <w:rsid w:val="00514CEB"/>
    <w:rsid w:val="00514CEE"/>
    <w:rsid w:val="00514FFF"/>
    <w:rsid w:val="005150E4"/>
    <w:rsid w:val="0051519C"/>
    <w:rsid w:val="00515295"/>
    <w:rsid w:val="005152B9"/>
    <w:rsid w:val="005152E4"/>
    <w:rsid w:val="00515507"/>
    <w:rsid w:val="00515556"/>
    <w:rsid w:val="00515708"/>
    <w:rsid w:val="00515746"/>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EC7"/>
    <w:rsid w:val="00520EFA"/>
    <w:rsid w:val="00520FEC"/>
    <w:rsid w:val="00521209"/>
    <w:rsid w:val="00521294"/>
    <w:rsid w:val="0052144E"/>
    <w:rsid w:val="005214CB"/>
    <w:rsid w:val="00521948"/>
    <w:rsid w:val="00521964"/>
    <w:rsid w:val="00521ABC"/>
    <w:rsid w:val="00521D5B"/>
    <w:rsid w:val="00521D65"/>
    <w:rsid w:val="00521EE6"/>
    <w:rsid w:val="005221A4"/>
    <w:rsid w:val="005225C5"/>
    <w:rsid w:val="00522603"/>
    <w:rsid w:val="0052260B"/>
    <w:rsid w:val="0052275E"/>
    <w:rsid w:val="00522A57"/>
    <w:rsid w:val="00522CD6"/>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CF"/>
    <w:rsid w:val="00531AF4"/>
    <w:rsid w:val="00531DC2"/>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7EF"/>
    <w:rsid w:val="00533886"/>
    <w:rsid w:val="005339E8"/>
    <w:rsid w:val="00533A50"/>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91A"/>
    <w:rsid w:val="00535926"/>
    <w:rsid w:val="00535A27"/>
    <w:rsid w:val="00535B60"/>
    <w:rsid w:val="00535D0C"/>
    <w:rsid w:val="005360EB"/>
    <w:rsid w:val="00536166"/>
    <w:rsid w:val="0053620A"/>
    <w:rsid w:val="005364D1"/>
    <w:rsid w:val="00536592"/>
    <w:rsid w:val="00536AEE"/>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5E92"/>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E95"/>
    <w:rsid w:val="00571094"/>
    <w:rsid w:val="00571124"/>
    <w:rsid w:val="00571358"/>
    <w:rsid w:val="00571382"/>
    <w:rsid w:val="005714FA"/>
    <w:rsid w:val="005718C6"/>
    <w:rsid w:val="005719F4"/>
    <w:rsid w:val="00571B71"/>
    <w:rsid w:val="00571C24"/>
    <w:rsid w:val="00571EE1"/>
    <w:rsid w:val="005724D0"/>
    <w:rsid w:val="00572583"/>
    <w:rsid w:val="00572643"/>
    <w:rsid w:val="005726EB"/>
    <w:rsid w:val="005726F1"/>
    <w:rsid w:val="00572995"/>
    <w:rsid w:val="00572C23"/>
    <w:rsid w:val="00572C80"/>
    <w:rsid w:val="00572E4E"/>
    <w:rsid w:val="00572E97"/>
    <w:rsid w:val="00572F26"/>
    <w:rsid w:val="00573066"/>
    <w:rsid w:val="005730FF"/>
    <w:rsid w:val="005732C9"/>
    <w:rsid w:val="005733F3"/>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CC6"/>
    <w:rsid w:val="00577EB4"/>
    <w:rsid w:val="00577F5D"/>
    <w:rsid w:val="005803F3"/>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300"/>
    <w:rsid w:val="00582342"/>
    <w:rsid w:val="005823AC"/>
    <w:rsid w:val="00582764"/>
    <w:rsid w:val="005829CC"/>
    <w:rsid w:val="00582A51"/>
    <w:rsid w:val="00582CF1"/>
    <w:rsid w:val="00582D92"/>
    <w:rsid w:val="00582E3D"/>
    <w:rsid w:val="00582F28"/>
    <w:rsid w:val="00582F3A"/>
    <w:rsid w:val="00582F9E"/>
    <w:rsid w:val="00583147"/>
    <w:rsid w:val="00583250"/>
    <w:rsid w:val="00583503"/>
    <w:rsid w:val="0058363E"/>
    <w:rsid w:val="005836D0"/>
    <w:rsid w:val="005837B4"/>
    <w:rsid w:val="00583909"/>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C"/>
    <w:rsid w:val="00587988"/>
    <w:rsid w:val="00587AF2"/>
    <w:rsid w:val="00587B77"/>
    <w:rsid w:val="00587EA1"/>
    <w:rsid w:val="00590060"/>
    <w:rsid w:val="0059036D"/>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FE"/>
    <w:rsid w:val="00592A90"/>
    <w:rsid w:val="00592E68"/>
    <w:rsid w:val="00592F2C"/>
    <w:rsid w:val="0059323A"/>
    <w:rsid w:val="0059323E"/>
    <w:rsid w:val="005932D4"/>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531D"/>
    <w:rsid w:val="005A5572"/>
    <w:rsid w:val="005A55FF"/>
    <w:rsid w:val="005A5684"/>
    <w:rsid w:val="005A585B"/>
    <w:rsid w:val="005A588D"/>
    <w:rsid w:val="005A58B6"/>
    <w:rsid w:val="005A59CF"/>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7C0"/>
    <w:rsid w:val="005B18BB"/>
    <w:rsid w:val="005B18EC"/>
    <w:rsid w:val="005B193B"/>
    <w:rsid w:val="005B1B78"/>
    <w:rsid w:val="005B1B9C"/>
    <w:rsid w:val="005B1D59"/>
    <w:rsid w:val="005B1DAF"/>
    <w:rsid w:val="005B2150"/>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A37"/>
    <w:rsid w:val="005B3ADB"/>
    <w:rsid w:val="005B3C5E"/>
    <w:rsid w:val="005B3C7C"/>
    <w:rsid w:val="005B3CB8"/>
    <w:rsid w:val="005B3E26"/>
    <w:rsid w:val="005B411A"/>
    <w:rsid w:val="005B43C6"/>
    <w:rsid w:val="005B447E"/>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4D"/>
    <w:rsid w:val="005B77DE"/>
    <w:rsid w:val="005B7824"/>
    <w:rsid w:val="005B7A4C"/>
    <w:rsid w:val="005B7A5C"/>
    <w:rsid w:val="005B7EE8"/>
    <w:rsid w:val="005B7EF2"/>
    <w:rsid w:val="005C001C"/>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82F"/>
    <w:rsid w:val="005D3AF0"/>
    <w:rsid w:val="005D3BFD"/>
    <w:rsid w:val="005D3D76"/>
    <w:rsid w:val="005D3EDF"/>
    <w:rsid w:val="005D4043"/>
    <w:rsid w:val="005D40B5"/>
    <w:rsid w:val="005D40FF"/>
    <w:rsid w:val="005D41E3"/>
    <w:rsid w:val="005D46B4"/>
    <w:rsid w:val="005D46E9"/>
    <w:rsid w:val="005D4906"/>
    <w:rsid w:val="005D49D1"/>
    <w:rsid w:val="005D4D0A"/>
    <w:rsid w:val="005D4F68"/>
    <w:rsid w:val="005D4FF0"/>
    <w:rsid w:val="005D5012"/>
    <w:rsid w:val="005D50E7"/>
    <w:rsid w:val="005D5179"/>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F4D"/>
    <w:rsid w:val="005D7190"/>
    <w:rsid w:val="005D7458"/>
    <w:rsid w:val="005D7539"/>
    <w:rsid w:val="005D758E"/>
    <w:rsid w:val="005D76F4"/>
    <w:rsid w:val="005D776A"/>
    <w:rsid w:val="005D7778"/>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D32"/>
    <w:rsid w:val="005E7F02"/>
    <w:rsid w:val="005E7F15"/>
    <w:rsid w:val="005E7F66"/>
    <w:rsid w:val="005F0193"/>
    <w:rsid w:val="005F0213"/>
    <w:rsid w:val="005F02FD"/>
    <w:rsid w:val="005F047F"/>
    <w:rsid w:val="005F05BE"/>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3120"/>
    <w:rsid w:val="006133A2"/>
    <w:rsid w:val="006134CE"/>
    <w:rsid w:val="006138D8"/>
    <w:rsid w:val="00613A55"/>
    <w:rsid w:val="00613C15"/>
    <w:rsid w:val="00613C4A"/>
    <w:rsid w:val="00613D6D"/>
    <w:rsid w:val="00613EF8"/>
    <w:rsid w:val="00614016"/>
    <w:rsid w:val="00614064"/>
    <w:rsid w:val="006140AE"/>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A"/>
    <w:rsid w:val="0061524B"/>
    <w:rsid w:val="006152C7"/>
    <w:rsid w:val="006152EA"/>
    <w:rsid w:val="0061530C"/>
    <w:rsid w:val="006155F5"/>
    <w:rsid w:val="00615625"/>
    <w:rsid w:val="0061565F"/>
    <w:rsid w:val="006158EA"/>
    <w:rsid w:val="006159FA"/>
    <w:rsid w:val="00615A1E"/>
    <w:rsid w:val="00615A52"/>
    <w:rsid w:val="00615B34"/>
    <w:rsid w:val="00615BDB"/>
    <w:rsid w:val="00615C77"/>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180"/>
    <w:rsid w:val="0063523B"/>
    <w:rsid w:val="006353A6"/>
    <w:rsid w:val="006353D0"/>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3D2"/>
    <w:rsid w:val="006374B1"/>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C19"/>
    <w:rsid w:val="00646C50"/>
    <w:rsid w:val="00646C7E"/>
    <w:rsid w:val="00646DCC"/>
    <w:rsid w:val="00646ED9"/>
    <w:rsid w:val="00646F54"/>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73A"/>
    <w:rsid w:val="006528F0"/>
    <w:rsid w:val="00652901"/>
    <w:rsid w:val="00652A42"/>
    <w:rsid w:val="00652D0D"/>
    <w:rsid w:val="00652D2B"/>
    <w:rsid w:val="00652D99"/>
    <w:rsid w:val="00652E85"/>
    <w:rsid w:val="00652F50"/>
    <w:rsid w:val="0065318E"/>
    <w:rsid w:val="00653217"/>
    <w:rsid w:val="00653273"/>
    <w:rsid w:val="0065330B"/>
    <w:rsid w:val="006534AC"/>
    <w:rsid w:val="0065355F"/>
    <w:rsid w:val="006535EA"/>
    <w:rsid w:val="00653875"/>
    <w:rsid w:val="006539BD"/>
    <w:rsid w:val="00653ACF"/>
    <w:rsid w:val="00653B4B"/>
    <w:rsid w:val="00653BDC"/>
    <w:rsid w:val="00653DE9"/>
    <w:rsid w:val="00653FED"/>
    <w:rsid w:val="00654055"/>
    <w:rsid w:val="0065424F"/>
    <w:rsid w:val="00654333"/>
    <w:rsid w:val="006544F6"/>
    <w:rsid w:val="00654507"/>
    <w:rsid w:val="006545C1"/>
    <w:rsid w:val="0065479E"/>
    <w:rsid w:val="00654A96"/>
    <w:rsid w:val="00654CFF"/>
    <w:rsid w:val="00654DEF"/>
    <w:rsid w:val="00654E7B"/>
    <w:rsid w:val="00654FE0"/>
    <w:rsid w:val="00655070"/>
    <w:rsid w:val="0065508A"/>
    <w:rsid w:val="00655223"/>
    <w:rsid w:val="00655231"/>
    <w:rsid w:val="00655561"/>
    <w:rsid w:val="00655780"/>
    <w:rsid w:val="00655802"/>
    <w:rsid w:val="006558F3"/>
    <w:rsid w:val="0065594D"/>
    <w:rsid w:val="00655B1D"/>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925"/>
    <w:rsid w:val="006609E3"/>
    <w:rsid w:val="00660B34"/>
    <w:rsid w:val="00660D6F"/>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DBE"/>
    <w:rsid w:val="00662FA2"/>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16"/>
    <w:rsid w:val="0066540A"/>
    <w:rsid w:val="006654E8"/>
    <w:rsid w:val="0066568F"/>
    <w:rsid w:val="00665A0B"/>
    <w:rsid w:val="00665CA7"/>
    <w:rsid w:val="00665CCE"/>
    <w:rsid w:val="00665E51"/>
    <w:rsid w:val="00665E90"/>
    <w:rsid w:val="00666140"/>
    <w:rsid w:val="00666214"/>
    <w:rsid w:val="006662C4"/>
    <w:rsid w:val="006663DC"/>
    <w:rsid w:val="0066692E"/>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3FE"/>
    <w:rsid w:val="0067649C"/>
    <w:rsid w:val="006767B8"/>
    <w:rsid w:val="00676907"/>
    <w:rsid w:val="0067692B"/>
    <w:rsid w:val="00677380"/>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26B"/>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9C5"/>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C"/>
    <w:rsid w:val="00693E06"/>
    <w:rsid w:val="00693EF4"/>
    <w:rsid w:val="00693F0A"/>
    <w:rsid w:val="00693F52"/>
    <w:rsid w:val="00693FAE"/>
    <w:rsid w:val="00693FE1"/>
    <w:rsid w:val="006943E3"/>
    <w:rsid w:val="0069447C"/>
    <w:rsid w:val="006948C5"/>
    <w:rsid w:val="0069493A"/>
    <w:rsid w:val="006949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6D2"/>
    <w:rsid w:val="006A570D"/>
    <w:rsid w:val="006A57C6"/>
    <w:rsid w:val="006A5911"/>
    <w:rsid w:val="006A592E"/>
    <w:rsid w:val="006A5A45"/>
    <w:rsid w:val="006A5B3F"/>
    <w:rsid w:val="006A5CA3"/>
    <w:rsid w:val="006A5D5C"/>
    <w:rsid w:val="006A5E26"/>
    <w:rsid w:val="006A5E74"/>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A88"/>
    <w:rsid w:val="006B3B64"/>
    <w:rsid w:val="006B3C99"/>
    <w:rsid w:val="006B3D1D"/>
    <w:rsid w:val="006B3E55"/>
    <w:rsid w:val="006B401E"/>
    <w:rsid w:val="006B408A"/>
    <w:rsid w:val="006B41C2"/>
    <w:rsid w:val="006B4269"/>
    <w:rsid w:val="006B43A5"/>
    <w:rsid w:val="006B4637"/>
    <w:rsid w:val="006B47D1"/>
    <w:rsid w:val="006B47EB"/>
    <w:rsid w:val="006B48C9"/>
    <w:rsid w:val="006B4A96"/>
    <w:rsid w:val="006B4D21"/>
    <w:rsid w:val="006B4E5B"/>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C92"/>
    <w:rsid w:val="006C7CAC"/>
    <w:rsid w:val="006C7DA5"/>
    <w:rsid w:val="006C7F29"/>
    <w:rsid w:val="006C7F33"/>
    <w:rsid w:val="006C7FB9"/>
    <w:rsid w:val="006D027A"/>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28"/>
    <w:rsid w:val="006D1F86"/>
    <w:rsid w:val="006D2021"/>
    <w:rsid w:val="006D2039"/>
    <w:rsid w:val="006D21FF"/>
    <w:rsid w:val="006D220F"/>
    <w:rsid w:val="006D2215"/>
    <w:rsid w:val="006D222B"/>
    <w:rsid w:val="006D27E7"/>
    <w:rsid w:val="006D2A7A"/>
    <w:rsid w:val="006D2A81"/>
    <w:rsid w:val="006D2AB9"/>
    <w:rsid w:val="006D2ACC"/>
    <w:rsid w:val="006D2C59"/>
    <w:rsid w:val="006D2D42"/>
    <w:rsid w:val="006D2E1C"/>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97F"/>
    <w:rsid w:val="006E1C34"/>
    <w:rsid w:val="006E1E45"/>
    <w:rsid w:val="006E1FAD"/>
    <w:rsid w:val="006E208F"/>
    <w:rsid w:val="006E20DA"/>
    <w:rsid w:val="006E2226"/>
    <w:rsid w:val="006E22CC"/>
    <w:rsid w:val="006E2477"/>
    <w:rsid w:val="006E293E"/>
    <w:rsid w:val="006E2CF7"/>
    <w:rsid w:val="006E2DD4"/>
    <w:rsid w:val="006E2DFD"/>
    <w:rsid w:val="006E2F48"/>
    <w:rsid w:val="006E30E4"/>
    <w:rsid w:val="006E3331"/>
    <w:rsid w:val="006E36EA"/>
    <w:rsid w:val="006E3864"/>
    <w:rsid w:val="006E38C3"/>
    <w:rsid w:val="006E3A6E"/>
    <w:rsid w:val="006E3D3A"/>
    <w:rsid w:val="006E3DD0"/>
    <w:rsid w:val="006E3E01"/>
    <w:rsid w:val="006E3E78"/>
    <w:rsid w:val="006E3F99"/>
    <w:rsid w:val="006E42D9"/>
    <w:rsid w:val="006E438B"/>
    <w:rsid w:val="006E43DC"/>
    <w:rsid w:val="006E455B"/>
    <w:rsid w:val="006E4646"/>
    <w:rsid w:val="006E4AC1"/>
    <w:rsid w:val="006E4DFC"/>
    <w:rsid w:val="006E4E89"/>
    <w:rsid w:val="006E5006"/>
    <w:rsid w:val="006E512D"/>
    <w:rsid w:val="006E5477"/>
    <w:rsid w:val="006E554E"/>
    <w:rsid w:val="006E57E7"/>
    <w:rsid w:val="006E5949"/>
    <w:rsid w:val="006E5AFE"/>
    <w:rsid w:val="006E5E81"/>
    <w:rsid w:val="006E5FC8"/>
    <w:rsid w:val="006E62C1"/>
    <w:rsid w:val="006E64BD"/>
    <w:rsid w:val="006E64F3"/>
    <w:rsid w:val="006E672D"/>
    <w:rsid w:val="006E679B"/>
    <w:rsid w:val="006E696A"/>
    <w:rsid w:val="006E6A05"/>
    <w:rsid w:val="006E6AD1"/>
    <w:rsid w:val="006E6C33"/>
    <w:rsid w:val="006E6CE4"/>
    <w:rsid w:val="006E6F03"/>
    <w:rsid w:val="006E708A"/>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B01"/>
    <w:rsid w:val="006F3C66"/>
    <w:rsid w:val="006F3E99"/>
    <w:rsid w:val="006F4026"/>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7051"/>
    <w:rsid w:val="00707070"/>
    <w:rsid w:val="007070A8"/>
    <w:rsid w:val="00707104"/>
    <w:rsid w:val="00707225"/>
    <w:rsid w:val="00707345"/>
    <w:rsid w:val="0070743B"/>
    <w:rsid w:val="0070753C"/>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FC0"/>
    <w:rsid w:val="0071714F"/>
    <w:rsid w:val="00717251"/>
    <w:rsid w:val="00717267"/>
    <w:rsid w:val="00717280"/>
    <w:rsid w:val="00717452"/>
    <w:rsid w:val="00717692"/>
    <w:rsid w:val="00717890"/>
    <w:rsid w:val="007178EE"/>
    <w:rsid w:val="007179FA"/>
    <w:rsid w:val="00717A6E"/>
    <w:rsid w:val="00717BDE"/>
    <w:rsid w:val="00720265"/>
    <w:rsid w:val="007202E9"/>
    <w:rsid w:val="0072047E"/>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F0"/>
    <w:rsid w:val="0073332C"/>
    <w:rsid w:val="00733853"/>
    <w:rsid w:val="00733858"/>
    <w:rsid w:val="00733A80"/>
    <w:rsid w:val="00733C86"/>
    <w:rsid w:val="00733D78"/>
    <w:rsid w:val="007340F6"/>
    <w:rsid w:val="00734125"/>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720E"/>
    <w:rsid w:val="007372DC"/>
    <w:rsid w:val="007374D3"/>
    <w:rsid w:val="0073772B"/>
    <w:rsid w:val="007377ED"/>
    <w:rsid w:val="00737944"/>
    <w:rsid w:val="0073796A"/>
    <w:rsid w:val="007379C8"/>
    <w:rsid w:val="00737B9A"/>
    <w:rsid w:val="00737D70"/>
    <w:rsid w:val="00737DE0"/>
    <w:rsid w:val="00737DE8"/>
    <w:rsid w:val="00737E27"/>
    <w:rsid w:val="00737EC6"/>
    <w:rsid w:val="00740099"/>
    <w:rsid w:val="00740256"/>
    <w:rsid w:val="007402C9"/>
    <w:rsid w:val="007403B8"/>
    <w:rsid w:val="00740412"/>
    <w:rsid w:val="007406A2"/>
    <w:rsid w:val="007406C0"/>
    <w:rsid w:val="007406CB"/>
    <w:rsid w:val="007406D4"/>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0AE"/>
    <w:rsid w:val="007511A5"/>
    <w:rsid w:val="0075130E"/>
    <w:rsid w:val="007514B4"/>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FE7"/>
    <w:rsid w:val="007530E2"/>
    <w:rsid w:val="0075347A"/>
    <w:rsid w:val="00753571"/>
    <w:rsid w:val="00753905"/>
    <w:rsid w:val="007539AF"/>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CEA"/>
    <w:rsid w:val="00754D64"/>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D8"/>
    <w:rsid w:val="007708B0"/>
    <w:rsid w:val="0077093E"/>
    <w:rsid w:val="00770957"/>
    <w:rsid w:val="00770A2E"/>
    <w:rsid w:val="00770AF5"/>
    <w:rsid w:val="00770B64"/>
    <w:rsid w:val="00770CEE"/>
    <w:rsid w:val="00770D2F"/>
    <w:rsid w:val="00770F69"/>
    <w:rsid w:val="00771074"/>
    <w:rsid w:val="0077117C"/>
    <w:rsid w:val="007711C6"/>
    <w:rsid w:val="007713BA"/>
    <w:rsid w:val="0077140C"/>
    <w:rsid w:val="007715B8"/>
    <w:rsid w:val="00771B67"/>
    <w:rsid w:val="00771BB4"/>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F3D"/>
    <w:rsid w:val="00780F61"/>
    <w:rsid w:val="00780F85"/>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9E"/>
    <w:rsid w:val="007825C3"/>
    <w:rsid w:val="0078277C"/>
    <w:rsid w:val="00782868"/>
    <w:rsid w:val="00782870"/>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A8"/>
    <w:rsid w:val="007A0FE4"/>
    <w:rsid w:val="007A10AB"/>
    <w:rsid w:val="007A1112"/>
    <w:rsid w:val="007A1189"/>
    <w:rsid w:val="007A15BA"/>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B55"/>
    <w:rsid w:val="007B6E25"/>
    <w:rsid w:val="007B6F67"/>
    <w:rsid w:val="007B6FED"/>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B86"/>
    <w:rsid w:val="007D5CD9"/>
    <w:rsid w:val="007D5CFA"/>
    <w:rsid w:val="007D606D"/>
    <w:rsid w:val="007D6198"/>
    <w:rsid w:val="007D62C0"/>
    <w:rsid w:val="007D6310"/>
    <w:rsid w:val="007D6321"/>
    <w:rsid w:val="007D6443"/>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798"/>
    <w:rsid w:val="007E48CD"/>
    <w:rsid w:val="007E48D2"/>
    <w:rsid w:val="007E48E4"/>
    <w:rsid w:val="007E4D9A"/>
    <w:rsid w:val="007E4FD8"/>
    <w:rsid w:val="007E531F"/>
    <w:rsid w:val="007E5634"/>
    <w:rsid w:val="007E56EC"/>
    <w:rsid w:val="007E58B9"/>
    <w:rsid w:val="007E5D16"/>
    <w:rsid w:val="007E5DED"/>
    <w:rsid w:val="007E5FFC"/>
    <w:rsid w:val="007E5FFD"/>
    <w:rsid w:val="007E60A5"/>
    <w:rsid w:val="007E6239"/>
    <w:rsid w:val="007E633D"/>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215"/>
    <w:rsid w:val="007F1218"/>
    <w:rsid w:val="007F133E"/>
    <w:rsid w:val="007F160D"/>
    <w:rsid w:val="007F18C0"/>
    <w:rsid w:val="007F193A"/>
    <w:rsid w:val="007F1967"/>
    <w:rsid w:val="007F1B69"/>
    <w:rsid w:val="007F1D13"/>
    <w:rsid w:val="007F1D4A"/>
    <w:rsid w:val="007F1F3D"/>
    <w:rsid w:val="007F228B"/>
    <w:rsid w:val="007F2452"/>
    <w:rsid w:val="007F2477"/>
    <w:rsid w:val="007F290B"/>
    <w:rsid w:val="007F2B66"/>
    <w:rsid w:val="007F2B73"/>
    <w:rsid w:val="007F2BD9"/>
    <w:rsid w:val="007F2DBB"/>
    <w:rsid w:val="007F2DEE"/>
    <w:rsid w:val="007F2EB4"/>
    <w:rsid w:val="007F2ED4"/>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2193"/>
    <w:rsid w:val="0080220C"/>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DD8"/>
    <w:rsid w:val="00810DE9"/>
    <w:rsid w:val="00810E3C"/>
    <w:rsid w:val="00810EAE"/>
    <w:rsid w:val="00810FEA"/>
    <w:rsid w:val="00811036"/>
    <w:rsid w:val="00811236"/>
    <w:rsid w:val="008119A0"/>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6BA"/>
    <w:rsid w:val="00815706"/>
    <w:rsid w:val="0081574C"/>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A22"/>
    <w:rsid w:val="00821BB2"/>
    <w:rsid w:val="00821DC0"/>
    <w:rsid w:val="00821E00"/>
    <w:rsid w:val="00821FB0"/>
    <w:rsid w:val="00822021"/>
    <w:rsid w:val="008220C6"/>
    <w:rsid w:val="008220CC"/>
    <w:rsid w:val="00822131"/>
    <w:rsid w:val="008222E3"/>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D18"/>
    <w:rsid w:val="00852DB0"/>
    <w:rsid w:val="00852EE2"/>
    <w:rsid w:val="00852FAF"/>
    <w:rsid w:val="008531DC"/>
    <w:rsid w:val="008532A7"/>
    <w:rsid w:val="008534B6"/>
    <w:rsid w:val="00853720"/>
    <w:rsid w:val="00853C45"/>
    <w:rsid w:val="00853FED"/>
    <w:rsid w:val="00854090"/>
    <w:rsid w:val="008540C8"/>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36"/>
    <w:rsid w:val="00876C4A"/>
    <w:rsid w:val="0087700C"/>
    <w:rsid w:val="008772CF"/>
    <w:rsid w:val="008773EA"/>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F63"/>
    <w:rsid w:val="0089201D"/>
    <w:rsid w:val="00892180"/>
    <w:rsid w:val="0089218E"/>
    <w:rsid w:val="00892253"/>
    <w:rsid w:val="00892281"/>
    <w:rsid w:val="008922DF"/>
    <w:rsid w:val="0089232A"/>
    <w:rsid w:val="00892522"/>
    <w:rsid w:val="008925B0"/>
    <w:rsid w:val="0089295B"/>
    <w:rsid w:val="00892B69"/>
    <w:rsid w:val="00892ECA"/>
    <w:rsid w:val="00892EDF"/>
    <w:rsid w:val="00892F0D"/>
    <w:rsid w:val="00892FFB"/>
    <w:rsid w:val="00893024"/>
    <w:rsid w:val="00893235"/>
    <w:rsid w:val="00893420"/>
    <w:rsid w:val="0089363D"/>
    <w:rsid w:val="00893673"/>
    <w:rsid w:val="00893695"/>
    <w:rsid w:val="0089380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E7B"/>
    <w:rsid w:val="008A0F9F"/>
    <w:rsid w:val="008A0FB5"/>
    <w:rsid w:val="008A10E3"/>
    <w:rsid w:val="008A1284"/>
    <w:rsid w:val="008A12B4"/>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51"/>
    <w:rsid w:val="008A26A6"/>
    <w:rsid w:val="008A289A"/>
    <w:rsid w:val="008A294D"/>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81"/>
    <w:rsid w:val="008B44A9"/>
    <w:rsid w:val="008B44E1"/>
    <w:rsid w:val="008B4717"/>
    <w:rsid w:val="008B4866"/>
    <w:rsid w:val="008B49DE"/>
    <w:rsid w:val="008B49EE"/>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7C5"/>
    <w:rsid w:val="008D399A"/>
    <w:rsid w:val="008D3A1B"/>
    <w:rsid w:val="008D3AF5"/>
    <w:rsid w:val="008D3CA0"/>
    <w:rsid w:val="008D3F02"/>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CF1"/>
    <w:rsid w:val="008D5EF9"/>
    <w:rsid w:val="008D5F83"/>
    <w:rsid w:val="008D5FCD"/>
    <w:rsid w:val="008D602D"/>
    <w:rsid w:val="008D6035"/>
    <w:rsid w:val="008D623D"/>
    <w:rsid w:val="008D6255"/>
    <w:rsid w:val="008D627E"/>
    <w:rsid w:val="008D62AF"/>
    <w:rsid w:val="008D6397"/>
    <w:rsid w:val="008D63C6"/>
    <w:rsid w:val="008D64DF"/>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5"/>
    <w:rsid w:val="008E1B6C"/>
    <w:rsid w:val="008E1CD2"/>
    <w:rsid w:val="008E1EAD"/>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8D8"/>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F8C"/>
    <w:rsid w:val="00922FCB"/>
    <w:rsid w:val="00923096"/>
    <w:rsid w:val="009230D0"/>
    <w:rsid w:val="00923151"/>
    <w:rsid w:val="00923494"/>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69A"/>
    <w:rsid w:val="00925721"/>
    <w:rsid w:val="00925836"/>
    <w:rsid w:val="009259ED"/>
    <w:rsid w:val="00925A1C"/>
    <w:rsid w:val="00925B66"/>
    <w:rsid w:val="00925B94"/>
    <w:rsid w:val="00925D40"/>
    <w:rsid w:val="00925DD1"/>
    <w:rsid w:val="00925DDC"/>
    <w:rsid w:val="0092603C"/>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E8E"/>
    <w:rsid w:val="009300FC"/>
    <w:rsid w:val="0093011E"/>
    <w:rsid w:val="009301E4"/>
    <w:rsid w:val="0093022F"/>
    <w:rsid w:val="00930305"/>
    <w:rsid w:val="0093063D"/>
    <w:rsid w:val="00930734"/>
    <w:rsid w:val="009307CC"/>
    <w:rsid w:val="009307CF"/>
    <w:rsid w:val="00930A2E"/>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25"/>
    <w:rsid w:val="009458B7"/>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647"/>
    <w:rsid w:val="009656E5"/>
    <w:rsid w:val="009659A5"/>
    <w:rsid w:val="009659EA"/>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E8"/>
    <w:rsid w:val="009816DB"/>
    <w:rsid w:val="009817A2"/>
    <w:rsid w:val="009818A3"/>
    <w:rsid w:val="00981AA5"/>
    <w:rsid w:val="00981BAF"/>
    <w:rsid w:val="00982038"/>
    <w:rsid w:val="0098214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309B"/>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26"/>
    <w:rsid w:val="009A4D31"/>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CD9"/>
    <w:rsid w:val="009A7D67"/>
    <w:rsid w:val="009A7DFB"/>
    <w:rsid w:val="009A7E08"/>
    <w:rsid w:val="009A7E11"/>
    <w:rsid w:val="009B003C"/>
    <w:rsid w:val="009B020E"/>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921"/>
    <w:rsid w:val="009B5A62"/>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959"/>
    <w:rsid w:val="009B7990"/>
    <w:rsid w:val="009B79AC"/>
    <w:rsid w:val="009B7A4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E0C"/>
    <w:rsid w:val="009C520B"/>
    <w:rsid w:val="009C529C"/>
    <w:rsid w:val="009C553E"/>
    <w:rsid w:val="009C5570"/>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AD"/>
    <w:rsid w:val="009E44AA"/>
    <w:rsid w:val="009E44F6"/>
    <w:rsid w:val="009E4550"/>
    <w:rsid w:val="009E457F"/>
    <w:rsid w:val="009E474B"/>
    <w:rsid w:val="009E484D"/>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56D"/>
    <w:rsid w:val="009F07E7"/>
    <w:rsid w:val="009F07FC"/>
    <w:rsid w:val="009F0814"/>
    <w:rsid w:val="009F0899"/>
    <w:rsid w:val="009F0992"/>
    <w:rsid w:val="009F0C2E"/>
    <w:rsid w:val="009F0CA6"/>
    <w:rsid w:val="009F0CD1"/>
    <w:rsid w:val="009F0E9C"/>
    <w:rsid w:val="009F10C5"/>
    <w:rsid w:val="009F1172"/>
    <w:rsid w:val="009F13BC"/>
    <w:rsid w:val="009F13C2"/>
    <w:rsid w:val="009F1432"/>
    <w:rsid w:val="009F15AB"/>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A90"/>
    <w:rsid w:val="009F5B74"/>
    <w:rsid w:val="009F5C09"/>
    <w:rsid w:val="009F5CA4"/>
    <w:rsid w:val="009F5EAC"/>
    <w:rsid w:val="009F63D1"/>
    <w:rsid w:val="009F6410"/>
    <w:rsid w:val="009F6457"/>
    <w:rsid w:val="009F667D"/>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C"/>
    <w:rsid w:val="00A01EAA"/>
    <w:rsid w:val="00A02262"/>
    <w:rsid w:val="00A0230E"/>
    <w:rsid w:val="00A02378"/>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E0"/>
    <w:rsid w:val="00A2702B"/>
    <w:rsid w:val="00A271D0"/>
    <w:rsid w:val="00A272E4"/>
    <w:rsid w:val="00A27328"/>
    <w:rsid w:val="00A2752A"/>
    <w:rsid w:val="00A2755B"/>
    <w:rsid w:val="00A2776B"/>
    <w:rsid w:val="00A277A9"/>
    <w:rsid w:val="00A2783E"/>
    <w:rsid w:val="00A2797B"/>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CC"/>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FAD"/>
    <w:rsid w:val="00A47104"/>
    <w:rsid w:val="00A47314"/>
    <w:rsid w:val="00A47406"/>
    <w:rsid w:val="00A476F0"/>
    <w:rsid w:val="00A4788D"/>
    <w:rsid w:val="00A47A6C"/>
    <w:rsid w:val="00A47B4B"/>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059"/>
    <w:rsid w:val="00A57212"/>
    <w:rsid w:val="00A57311"/>
    <w:rsid w:val="00A575DE"/>
    <w:rsid w:val="00A5767F"/>
    <w:rsid w:val="00A5772F"/>
    <w:rsid w:val="00A57818"/>
    <w:rsid w:val="00A5787F"/>
    <w:rsid w:val="00A578C2"/>
    <w:rsid w:val="00A57BD6"/>
    <w:rsid w:val="00A57D61"/>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E3"/>
    <w:rsid w:val="00A61401"/>
    <w:rsid w:val="00A614D9"/>
    <w:rsid w:val="00A61534"/>
    <w:rsid w:val="00A615A0"/>
    <w:rsid w:val="00A615AF"/>
    <w:rsid w:val="00A61828"/>
    <w:rsid w:val="00A6189D"/>
    <w:rsid w:val="00A618E6"/>
    <w:rsid w:val="00A61AA2"/>
    <w:rsid w:val="00A61B8D"/>
    <w:rsid w:val="00A61BD0"/>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7000E"/>
    <w:rsid w:val="00A70061"/>
    <w:rsid w:val="00A700BE"/>
    <w:rsid w:val="00A700FF"/>
    <w:rsid w:val="00A7014A"/>
    <w:rsid w:val="00A70290"/>
    <w:rsid w:val="00A705B9"/>
    <w:rsid w:val="00A70753"/>
    <w:rsid w:val="00A70789"/>
    <w:rsid w:val="00A70880"/>
    <w:rsid w:val="00A70946"/>
    <w:rsid w:val="00A70A35"/>
    <w:rsid w:val="00A70BBA"/>
    <w:rsid w:val="00A70C8E"/>
    <w:rsid w:val="00A70C9C"/>
    <w:rsid w:val="00A70D28"/>
    <w:rsid w:val="00A70EA0"/>
    <w:rsid w:val="00A70FAB"/>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7C"/>
    <w:rsid w:val="00A7581D"/>
    <w:rsid w:val="00A75920"/>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F72"/>
    <w:rsid w:val="00A930CC"/>
    <w:rsid w:val="00A934FE"/>
    <w:rsid w:val="00A93509"/>
    <w:rsid w:val="00A93800"/>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CAD"/>
    <w:rsid w:val="00A96CF6"/>
    <w:rsid w:val="00A96D7E"/>
    <w:rsid w:val="00A96F06"/>
    <w:rsid w:val="00A9719F"/>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CC3"/>
    <w:rsid w:val="00AC0E79"/>
    <w:rsid w:val="00AC1281"/>
    <w:rsid w:val="00AC1767"/>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D92"/>
    <w:rsid w:val="00AF4FEC"/>
    <w:rsid w:val="00AF5363"/>
    <w:rsid w:val="00AF56C5"/>
    <w:rsid w:val="00AF58E3"/>
    <w:rsid w:val="00AF5A5C"/>
    <w:rsid w:val="00AF5A85"/>
    <w:rsid w:val="00AF5AB1"/>
    <w:rsid w:val="00AF5BAA"/>
    <w:rsid w:val="00AF5F78"/>
    <w:rsid w:val="00AF6040"/>
    <w:rsid w:val="00AF618D"/>
    <w:rsid w:val="00AF6190"/>
    <w:rsid w:val="00AF61A6"/>
    <w:rsid w:val="00AF62A5"/>
    <w:rsid w:val="00AF63A9"/>
    <w:rsid w:val="00AF63CA"/>
    <w:rsid w:val="00AF6459"/>
    <w:rsid w:val="00AF649B"/>
    <w:rsid w:val="00AF64BF"/>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3BB"/>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B"/>
    <w:rsid w:val="00B0412B"/>
    <w:rsid w:val="00B041DE"/>
    <w:rsid w:val="00B0425D"/>
    <w:rsid w:val="00B0435E"/>
    <w:rsid w:val="00B043F7"/>
    <w:rsid w:val="00B049C5"/>
    <w:rsid w:val="00B04A51"/>
    <w:rsid w:val="00B04A8E"/>
    <w:rsid w:val="00B04AD7"/>
    <w:rsid w:val="00B04D36"/>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6BE"/>
    <w:rsid w:val="00B22729"/>
    <w:rsid w:val="00B22953"/>
    <w:rsid w:val="00B229C3"/>
    <w:rsid w:val="00B22A96"/>
    <w:rsid w:val="00B22D8B"/>
    <w:rsid w:val="00B22E42"/>
    <w:rsid w:val="00B22E9E"/>
    <w:rsid w:val="00B22EB5"/>
    <w:rsid w:val="00B22F89"/>
    <w:rsid w:val="00B22FF0"/>
    <w:rsid w:val="00B232CB"/>
    <w:rsid w:val="00B233A9"/>
    <w:rsid w:val="00B237E7"/>
    <w:rsid w:val="00B239CC"/>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950"/>
    <w:rsid w:val="00B3098B"/>
    <w:rsid w:val="00B30C14"/>
    <w:rsid w:val="00B30D80"/>
    <w:rsid w:val="00B30F45"/>
    <w:rsid w:val="00B3109D"/>
    <w:rsid w:val="00B31117"/>
    <w:rsid w:val="00B31320"/>
    <w:rsid w:val="00B31333"/>
    <w:rsid w:val="00B31479"/>
    <w:rsid w:val="00B316E7"/>
    <w:rsid w:val="00B317EB"/>
    <w:rsid w:val="00B31817"/>
    <w:rsid w:val="00B31CEE"/>
    <w:rsid w:val="00B31DAC"/>
    <w:rsid w:val="00B31E5F"/>
    <w:rsid w:val="00B31E63"/>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0F"/>
    <w:rsid w:val="00B45C4D"/>
    <w:rsid w:val="00B45E1C"/>
    <w:rsid w:val="00B45F18"/>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59"/>
    <w:rsid w:val="00B609F0"/>
    <w:rsid w:val="00B60ADC"/>
    <w:rsid w:val="00B60B02"/>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9"/>
    <w:rsid w:val="00B62F8E"/>
    <w:rsid w:val="00B633AE"/>
    <w:rsid w:val="00B6352F"/>
    <w:rsid w:val="00B63870"/>
    <w:rsid w:val="00B63938"/>
    <w:rsid w:val="00B63A3B"/>
    <w:rsid w:val="00B63D83"/>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6A"/>
    <w:rsid w:val="00B65C34"/>
    <w:rsid w:val="00B65C63"/>
    <w:rsid w:val="00B65CF7"/>
    <w:rsid w:val="00B65FCF"/>
    <w:rsid w:val="00B6600F"/>
    <w:rsid w:val="00B66389"/>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404B"/>
    <w:rsid w:val="00B741C8"/>
    <w:rsid w:val="00B7476F"/>
    <w:rsid w:val="00B74A0D"/>
    <w:rsid w:val="00B74A9C"/>
    <w:rsid w:val="00B74DF2"/>
    <w:rsid w:val="00B74EC0"/>
    <w:rsid w:val="00B74EEC"/>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3AA"/>
    <w:rsid w:val="00BB740F"/>
    <w:rsid w:val="00BB76FA"/>
    <w:rsid w:val="00BB771D"/>
    <w:rsid w:val="00BB7901"/>
    <w:rsid w:val="00BB7926"/>
    <w:rsid w:val="00BB7DB1"/>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D22"/>
    <w:rsid w:val="00BF5D76"/>
    <w:rsid w:val="00BF5EFE"/>
    <w:rsid w:val="00BF5F2D"/>
    <w:rsid w:val="00BF5FB3"/>
    <w:rsid w:val="00BF60E3"/>
    <w:rsid w:val="00BF6146"/>
    <w:rsid w:val="00BF6418"/>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835"/>
    <w:rsid w:val="00C01AA6"/>
    <w:rsid w:val="00C01C09"/>
    <w:rsid w:val="00C01C49"/>
    <w:rsid w:val="00C01D0A"/>
    <w:rsid w:val="00C01DD8"/>
    <w:rsid w:val="00C01DFD"/>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CAA"/>
    <w:rsid w:val="00C10DB3"/>
    <w:rsid w:val="00C10F09"/>
    <w:rsid w:val="00C10F46"/>
    <w:rsid w:val="00C1114F"/>
    <w:rsid w:val="00C11183"/>
    <w:rsid w:val="00C11197"/>
    <w:rsid w:val="00C11253"/>
    <w:rsid w:val="00C11303"/>
    <w:rsid w:val="00C11548"/>
    <w:rsid w:val="00C11549"/>
    <w:rsid w:val="00C1157C"/>
    <w:rsid w:val="00C11647"/>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346"/>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417"/>
    <w:rsid w:val="00C264E2"/>
    <w:rsid w:val="00C265CE"/>
    <w:rsid w:val="00C2664D"/>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AB"/>
    <w:rsid w:val="00C6343A"/>
    <w:rsid w:val="00C636B0"/>
    <w:rsid w:val="00C636CA"/>
    <w:rsid w:val="00C63950"/>
    <w:rsid w:val="00C639C2"/>
    <w:rsid w:val="00C63B14"/>
    <w:rsid w:val="00C63B45"/>
    <w:rsid w:val="00C63D08"/>
    <w:rsid w:val="00C63D99"/>
    <w:rsid w:val="00C63DB6"/>
    <w:rsid w:val="00C6440A"/>
    <w:rsid w:val="00C64559"/>
    <w:rsid w:val="00C6456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DB5"/>
    <w:rsid w:val="00C80F4E"/>
    <w:rsid w:val="00C81092"/>
    <w:rsid w:val="00C8121F"/>
    <w:rsid w:val="00C81226"/>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E3"/>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EC"/>
    <w:rsid w:val="00C947E8"/>
    <w:rsid w:val="00C9486D"/>
    <w:rsid w:val="00C94A5E"/>
    <w:rsid w:val="00C94B58"/>
    <w:rsid w:val="00C94BBA"/>
    <w:rsid w:val="00C94E45"/>
    <w:rsid w:val="00C94EAD"/>
    <w:rsid w:val="00C94F47"/>
    <w:rsid w:val="00C952BA"/>
    <w:rsid w:val="00C952C4"/>
    <w:rsid w:val="00C95300"/>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F1"/>
    <w:rsid w:val="00C97D77"/>
    <w:rsid w:val="00CA0108"/>
    <w:rsid w:val="00CA0680"/>
    <w:rsid w:val="00CA083E"/>
    <w:rsid w:val="00CA0933"/>
    <w:rsid w:val="00CA09AA"/>
    <w:rsid w:val="00CA0A7D"/>
    <w:rsid w:val="00CA0CD3"/>
    <w:rsid w:val="00CA0D1B"/>
    <w:rsid w:val="00CA0FCC"/>
    <w:rsid w:val="00CA1043"/>
    <w:rsid w:val="00CA114D"/>
    <w:rsid w:val="00CA1225"/>
    <w:rsid w:val="00CA18D2"/>
    <w:rsid w:val="00CA1B0D"/>
    <w:rsid w:val="00CA1D86"/>
    <w:rsid w:val="00CA1FC0"/>
    <w:rsid w:val="00CA212E"/>
    <w:rsid w:val="00CA22F5"/>
    <w:rsid w:val="00CA23FB"/>
    <w:rsid w:val="00CA269A"/>
    <w:rsid w:val="00CA2919"/>
    <w:rsid w:val="00CA2C56"/>
    <w:rsid w:val="00CA2E55"/>
    <w:rsid w:val="00CA3283"/>
    <w:rsid w:val="00CA32E9"/>
    <w:rsid w:val="00CA33D7"/>
    <w:rsid w:val="00CA37A0"/>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78C"/>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EB"/>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A13"/>
    <w:rsid w:val="00CE0CBF"/>
    <w:rsid w:val="00CE0D61"/>
    <w:rsid w:val="00CE0ED8"/>
    <w:rsid w:val="00CE0F12"/>
    <w:rsid w:val="00CE112E"/>
    <w:rsid w:val="00CE1225"/>
    <w:rsid w:val="00CE132D"/>
    <w:rsid w:val="00CE143E"/>
    <w:rsid w:val="00CE15DB"/>
    <w:rsid w:val="00CE169F"/>
    <w:rsid w:val="00CE197C"/>
    <w:rsid w:val="00CE19D9"/>
    <w:rsid w:val="00CE19F2"/>
    <w:rsid w:val="00CE1A1E"/>
    <w:rsid w:val="00CE1CAE"/>
    <w:rsid w:val="00CE1ECC"/>
    <w:rsid w:val="00CE1F6A"/>
    <w:rsid w:val="00CE2048"/>
    <w:rsid w:val="00CE2270"/>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F02"/>
    <w:rsid w:val="00CF4F4E"/>
    <w:rsid w:val="00CF4F74"/>
    <w:rsid w:val="00CF4F88"/>
    <w:rsid w:val="00CF57BB"/>
    <w:rsid w:val="00CF5880"/>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FC"/>
    <w:rsid w:val="00D02C36"/>
    <w:rsid w:val="00D02CCD"/>
    <w:rsid w:val="00D02D36"/>
    <w:rsid w:val="00D02D44"/>
    <w:rsid w:val="00D02DFF"/>
    <w:rsid w:val="00D02E17"/>
    <w:rsid w:val="00D02EB3"/>
    <w:rsid w:val="00D02EE0"/>
    <w:rsid w:val="00D02F2F"/>
    <w:rsid w:val="00D03163"/>
    <w:rsid w:val="00D031EA"/>
    <w:rsid w:val="00D0321D"/>
    <w:rsid w:val="00D03230"/>
    <w:rsid w:val="00D032F9"/>
    <w:rsid w:val="00D0339E"/>
    <w:rsid w:val="00D0377C"/>
    <w:rsid w:val="00D0392D"/>
    <w:rsid w:val="00D03C7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1"/>
    <w:rsid w:val="00D53CF4"/>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88D"/>
    <w:rsid w:val="00D55B31"/>
    <w:rsid w:val="00D55B68"/>
    <w:rsid w:val="00D55BD5"/>
    <w:rsid w:val="00D55C37"/>
    <w:rsid w:val="00D55CE3"/>
    <w:rsid w:val="00D55EE3"/>
    <w:rsid w:val="00D55F2D"/>
    <w:rsid w:val="00D56330"/>
    <w:rsid w:val="00D563C2"/>
    <w:rsid w:val="00D56810"/>
    <w:rsid w:val="00D569DD"/>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3"/>
    <w:rsid w:val="00D67780"/>
    <w:rsid w:val="00D67888"/>
    <w:rsid w:val="00D67C85"/>
    <w:rsid w:val="00D67CC0"/>
    <w:rsid w:val="00D67F2E"/>
    <w:rsid w:val="00D7010A"/>
    <w:rsid w:val="00D70223"/>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554"/>
    <w:rsid w:val="00D7363A"/>
    <w:rsid w:val="00D7364D"/>
    <w:rsid w:val="00D7373B"/>
    <w:rsid w:val="00D73776"/>
    <w:rsid w:val="00D73A3C"/>
    <w:rsid w:val="00D73A6B"/>
    <w:rsid w:val="00D73AD9"/>
    <w:rsid w:val="00D73CD4"/>
    <w:rsid w:val="00D73D24"/>
    <w:rsid w:val="00D73DAD"/>
    <w:rsid w:val="00D73E0D"/>
    <w:rsid w:val="00D73FB3"/>
    <w:rsid w:val="00D740BF"/>
    <w:rsid w:val="00D74461"/>
    <w:rsid w:val="00D744AA"/>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88"/>
    <w:rsid w:val="00D82C95"/>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098"/>
    <w:rsid w:val="00D86189"/>
    <w:rsid w:val="00D86230"/>
    <w:rsid w:val="00D866B9"/>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088"/>
    <w:rsid w:val="00D9748F"/>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B35"/>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DA0"/>
    <w:rsid w:val="00DC1E2E"/>
    <w:rsid w:val="00DC1EB7"/>
    <w:rsid w:val="00DC1EC6"/>
    <w:rsid w:val="00DC1FCC"/>
    <w:rsid w:val="00DC22A9"/>
    <w:rsid w:val="00DC22B7"/>
    <w:rsid w:val="00DC24F7"/>
    <w:rsid w:val="00DC257F"/>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DB2"/>
    <w:rsid w:val="00DD7DCB"/>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2067"/>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90D"/>
    <w:rsid w:val="00DF4920"/>
    <w:rsid w:val="00DF494C"/>
    <w:rsid w:val="00DF4A88"/>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12C"/>
    <w:rsid w:val="00E0324B"/>
    <w:rsid w:val="00E0345F"/>
    <w:rsid w:val="00E035DE"/>
    <w:rsid w:val="00E036D6"/>
    <w:rsid w:val="00E03A3A"/>
    <w:rsid w:val="00E03BEA"/>
    <w:rsid w:val="00E03BED"/>
    <w:rsid w:val="00E03C5A"/>
    <w:rsid w:val="00E03DBE"/>
    <w:rsid w:val="00E03E3B"/>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C"/>
    <w:rsid w:val="00E10631"/>
    <w:rsid w:val="00E10AA4"/>
    <w:rsid w:val="00E10B18"/>
    <w:rsid w:val="00E10BE0"/>
    <w:rsid w:val="00E10C82"/>
    <w:rsid w:val="00E10D8D"/>
    <w:rsid w:val="00E11124"/>
    <w:rsid w:val="00E1141C"/>
    <w:rsid w:val="00E1152A"/>
    <w:rsid w:val="00E11642"/>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6AE"/>
    <w:rsid w:val="00E139D0"/>
    <w:rsid w:val="00E13A4B"/>
    <w:rsid w:val="00E13AFE"/>
    <w:rsid w:val="00E13BAB"/>
    <w:rsid w:val="00E13C38"/>
    <w:rsid w:val="00E13E2E"/>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A5"/>
    <w:rsid w:val="00E2198E"/>
    <w:rsid w:val="00E21F1B"/>
    <w:rsid w:val="00E21FD1"/>
    <w:rsid w:val="00E220D2"/>
    <w:rsid w:val="00E220D6"/>
    <w:rsid w:val="00E222C6"/>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B"/>
    <w:rsid w:val="00E25141"/>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604"/>
    <w:rsid w:val="00E546C4"/>
    <w:rsid w:val="00E547DF"/>
    <w:rsid w:val="00E548DB"/>
    <w:rsid w:val="00E54916"/>
    <w:rsid w:val="00E54A5A"/>
    <w:rsid w:val="00E54B12"/>
    <w:rsid w:val="00E54B17"/>
    <w:rsid w:val="00E54C36"/>
    <w:rsid w:val="00E54CC0"/>
    <w:rsid w:val="00E54D33"/>
    <w:rsid w:val="00E54DC6"/>
    <w:rsid w:val="00E54DFF"/>
    <w:rsid w:val="00E54F0F"/>
    <w:rsid w:val="00E55068"/>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94"/>
    <w:rsid w:val="00E65333"/>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38"/>
    <w:rsid w:val="00E70324"/>
    <w:rsid w:val="00E7041A"/>
    <w:rsid w:val="00E70459"/>
    <w:rsid w:val="00E705E5"/>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B0"/>
    <w:rsid w:val="00E77BC6"/>
    <w:rsid w:val="00E77D65"/>
    <w:rsid w:val="00E8016D"/>
    <w:rsid w:val="00E80202"/>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587"/>
    <w:rsid w:val="00E818D4"/>
    <w:rsid w:val="00E81A35"/>
    <w:rsid w:val="00E81B12"/>
    <w:rsid w:val="00E81DC4"/>
    <w:rsid w:val="00E81EB9"/>
    <w:rsid w:val="00E821C7"/>
    <w:rsid w:val="00E822CA"/>
    <w:rsid w:val="00E82356"/>
    <w:rsid w:val="00E82411"/>
    <w:rsid w:val="00E824FB"/>
    <w:rsid w:val="00E826C8"/>
    <w:rsid w:val="00E82819"/>
    <w:rsid w:val="00E8296A"/>
    <w:rsid w:val="00E82A07"/>
    <w:rsid w:val="00E82B10"/>
    <w:rsid w:val="00E82BC7"/>
    <w:rsid w:val="00E82DD9"/>
    <w:rsid w:val="00E82E2E"/>
    <w:rsid w:val="00E82E6D"/>
    <w:rsid w:val="00E82EE0"/>
    <w:rsid w:val="00E82F3C"/>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9B2"/>
    <w:rsid w:val="00E869E8"/>
    <w:rsid w:val="00E86BF7"/>
    <w:rsid w:val="00E8716E"/>
    <w:rsid w:val="00E87182"/>
    <w:rsid w:val="00E871DE"/>
    <w:rsid w:val="00E8753E"/>
    <w:rsid w:val="00E87728"/>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B49"/>
    <w:rsid w:val="00EA0BD3"/>
    <w:rsid w:val="00EA0BFA"/>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5C6"/>
    <w:rsid w:val="00EA475E"/>
    <w:rsid w:val="00EA475F"/>
    <w:rsid w:val="00EA476A"/>
    <w:rsid w:val="00EA47C4"/>
    <w:rsid w:val="00EA49C3"/>
    <w:rsid w:val="00EA4A36"/>
    <w:rsid w:val="00EA4C3F"/>
    <w:rsid w:val="00EA4C72"/>
    <w:rsid w:val="00EA4CE7"/>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C71"/>
    <w:rsid w:val="00EC4C9B"/>
    <w:rsid w:val="00EC4D77"/>
    <w:rsid w:val="00EC4D7B"/>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D01F7"/>
    <w:rsid w:val="00ED029C"/>
    <w:rsid w:val="00ED03A7"/>
    <w:rsid w:val="00ED076C"/>
    <w:rsid w:val="00ED08BE"/>
    <w:rsid w:val="00ED09C8"/>
    <w:rsid w:val="00ED0C81"/>
    <w:rsid w:val="00ED0D50"/>
    <w:rsid w:val="00ED0DE8"/>
    <w:rsid w:val="00ED0EB9"/>
    <w:rsid w:val="00ED1236"/>
    <w:rsid w:val="00ED1293"/>
    <w:rsid w:val="00ED1429"/>
    <w:rsid w:val="00ED16D4"/>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3DB"/>
    <w:rsid w:val="00ED64F9"/>
    <w:rsid w:val="00ED6569"/>
    <w:rsid w:val="00ED66C8"/>
    <w:rsid w:val="00ED6A1F"/>
    <w:rsid w:val="00ED6A40"/>
    <w:rsid w:val="00ED6A57"/>
    <w:rsid w:val="00ED6DC0"/>
    <w:rsid w:val="00ED6E4E"/>
    <w:rsid w:val="00ED704D"/>
    <w:rsid w:val="00ED70C4"/>
    <w:rsid w:val="00ED71BC"/>
    <w:rsid w:val="00ED71E1"/>
    <w:rsid w:val="00ED7372"/>
    <w:rsid w:val="00ED753C"/>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5112"/>
    <w:rsid w:val="00EE5456"/>
    <w:rsid w:val="00EE54AE"/>
    <w:rsid w:val="00EE5652"/>
    <w:rsid w:val="00EE588B"/>
    <w:rsid w:val="00EE588E"/>
    <w:rsid w:val="00EE58A3"/>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91"/>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A44"/>
    <w:rsid w:val="00F15CE7"/>
    <w:rsid w:val="00F15EFD"/>
    <w:rsid w:val="00F15FC9"/>
    <w:rsid w:val="00F1604E"/>
    <w:rsid w:val="00F162C4"/>
    <w:rsid w:val="00F162FC"/>
    <w:rsid w:val="00F165FF"/>
    <w:rsid w:val="00F166D2"/>
    <w:rsid w:val="00F1694C"/>
    <w:rsid w:val="00F16958"/>
    <w:rsid w:val="00F16BB1"/>
    <w:rsid w:val="00F16BF7"/>
    <w:rsid w:val="00F16D30"/>
    <w:rsid w:val="00F16F68"/>
    <w:rsid w:val="00F16FB9"/>
    <w:rsid w:val="00F1713D"/>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D8A"/>
    <w:rsid w:val="00F21DC3"/>
    <w:rsid w:val="00F21E04"/>
    <w:rsid w:val="00F21E62"/>
    <w:rsid w:val="00F21F61"/>
    <w:rsid w:val="00F21FBD"/>
    <w:rsid w:val="00F2209E"/>
    <w:rsid w:val="00F220FD"/>
    <w:rsid w:val="00F22444"/>
    <w:rsid w:val="00F228A1"/>
    <w:rsid w:val="00F229DA"/>
    <w:rsid w:val="00F22A39"/>
    <w:rsid w:val="00F22C96"/>
    <w:rsid w:val="00F22D2B"/>
    <w:rsid w:val="00F22FC1"/>
    <w:rsid w:val="00F22FCE"/>
    <w:rsid w:val="00F23022"/>
    <w:rsid w:val="00F23187"/>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2C3"/>
    <w:rsid w:val="00F243C8"/>
    <w:rsid w:val="00F24541"/>
    <w:rsid w:val="00F2456B"/>
    <w:rsid w:val="00F2457D"/>
    <w:rsid w:val="00F245C1"/>
    <w:rsid w:val="00F245C6"/>
    <w:rsid w:val="00F246CC"/>
    <w:rsid w:val="00F247D5"/>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AEF"/>
    <w:rsid w:val="00F37DC6"/>
    <w:rsid w:val="00F37F23"/>
    <w:rsid w:val="00F4019B"/>
    <w:rsid w:val="00F405B2"/>
    <w:rsid w:val="00F405F3"/>
    <w:rsid w:val="00F409C5"/>
    <w:rsid w:val="00F40C37"/>
    <w:rsid w:val="00F40E0A"/>
    <w:rsid w:val="00F40F16"/>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E3"/>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F9D"/>
    <w:rsid w:val="00F64FCB"/>
    <w:rsid w:val="00F6515F"/>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B70"/>
    <w:rsid w:val="00FB1D58"/>
    <w:rsid w:val="00FB2122"/>
    <w:rsid w:val="00FB214A"/>
    <w:rsid w:val="00FB2226"/>
    <w:rsid w:val="00FB22E5"/>
    <w:rsid w:val="00FB2363"/>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D6"/>
    <w:rsid w:val="00FB3DC0"/>
    <w:rsid w:val="00FB3EC6"/>
    <w:rsid w:val="00FB3FF8"/>
    <w:rsid w:val="00FB403C"/>
    <w:rsid w:val="00FB4065"/>
    <w:rsid w:val="00FB42CC"/>
    <w:rsid w:val="00FB43D0"/>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7F0"/>
    <w:rsid w:val="00FC3AE1"/>
    <w:rsid w:val="00FC3B07"/>
    <w:rsid w:val="00FC3B2E"/>
    <w:rsid w:val="00FC3BBC"/>
    <w:rsid w:val="00FC3D36"/>
    <w:rsid w:val="00FC3EEB"/>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92B"/>
    <w:rsid w:val="00FE0972"/>
    <w:rsid w:val="00FE0ACA"/>
    <w:rsid w:val="00FE0C15"/>
    <w:rsid w:val="00FE0D43"/>
    <w:rsid w:val="00FE0D72"/>
    <w:rsid w:val="00FE0FC4"/>
    <w:rsid w:val="00FE129D"/>
    <w:rsid w:val="00FE149A"/>
    <w:rsid w:val="00FE15F5"/>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67E"/>
    <w:rsid w:val="00FF289D"/>
    <w:rsid w:val="00FF2A88"/>
    <w:rsid w:val="00FF2EA1"/>
    <w:rsid w:val="00FF2EA8"/>
    <w:rsid w:val="00FF2EFC"/>
    <w:rsid w:val="00FF3005"/>
    <w:rsid w:val="00FF3364"/>
    <w:rsid w:val="00FF3400"/>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5A3"/>
    <w:rsid w:val="00FF58FA"/>
    <w:rsid w:val="00FF5ABF"/>
    <w:rsid w:val="00FF5B06"/>
    <w:rsid w:val="00FF5D18"/>
    <w:rsid w:val="00FF5D1A"/>
    <w:rsid w:val="00FF5E7A"/>
    <w:rsid w:val="00FF5F9C"/>
    <w:rsid w:val="00FF609A"/>
    <w:rsid w:val="00FF60D5"/>
    <w:rsid w:val="00FF6234"/>
    <w:rsid w:val="00FF66CB"/>
    <w:rsid w:val="00FF68E5"/>
    <w:rsid w:val="00FF6A24"/>
    <w:rsid w:val="00FF6AC3"/>
    <w:rsid w:val="00FF6CF6"/>
    <w:rsid w:val="00FF6F2F"/>
    <w:rsid w:val="00FF70CF"/>
    <w:rsid w:val="00FF72A3"/>
    <w:rsid w:val="00FF7376"/>
    <w:rsid w:val="00FF74BE"/>
    <w:rsid w:val="00FF773F"/>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146CCE"/>
    <w:rsid w:val="068D8AAE"/>
    <w:rsid w:val="06F404E7"/>
    <w:rsid w:val="070CEDA4"/>
    <w:rsid w:val="07206608"/>
    <w:rsid w:val="074050E9"/>
    <w:rsid w:val="0748A316"/>
    <w:rsid w:val="074AD23F"/>
    <w:rsid w:val="07B7DEB8"/>
    <w:rsid w:val="082210CB"/>
    <w:rsid w:val="0A1CBEF7"/>
    <w:rsid w:val="0AF0D688"/>
    <w:rsid w:val="0B1FB6C4"/>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82C8118"/>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A5E208"/>
    <w:rsid w:val="2B003FC8"/>
    <w:rsid w:val="2B2BFEE8"/>
    <w:rsid w:val="2B783D27"/>
    <w:rsid w:val="2BC45832"/>
    <w:rsid w:val="2BE75918"/>
    <w:rsid w:val="2BE8153E"/>
    <w:rsid w:val="2BE8FDA0"/>
    <w:rsid w:val="2D7C1E5E"/>
    <w:rsid w:val="2DE62F04"/>
    <w:rsid w:val="2E3BEC30"/>
    <w:rsid w:val="2E76B156"/>
    <w:rsid w:val="2E82B002"/>
    <w:rsid w:val="2F7969C9"/>
    <w:rsid w:val="2F93EF7F"/>
    <w:rsid w:val="3073321C"/>
    <w:rsid w:val="30CA2DB6"/>
    <w:rsid w:val="31598118"/>
    <w:rsid w:val="31B9F9E8"/>
    <w:rsid w:val="31FAAFA3"/>
    <w:rsid w:val="332DF278"/>
    <w:rsid w:val="33477780"/>
    <w:rsid w:val="338C6E6F"/>
    <w:rsid w:val="33EDCEE8"/>
    <w:rsid w:val="347F4999"/>
    <w:rsid w:val="34D5B585"/>
    <w:rsid w:val="351667AE"/>
    <w:rsid w:val="35B375E6"/>
    <w:rsid w:val="37DABF0D"/>
    <w:rsid w:val="391E3FD6"/>
    <w:rsid w:val="396B047A"/>
    <w:rsid w:val="3A052062"/>
    <w:rsid w:val="3A21EBBD"/>
    <w:rsid w:val="3A593457"/>
    <w:rsid w:val="3AA508F7"/>
    <w:rsid w:val="3B3EB94F"/>
    <w:rsid w:val="3B44DB5E"/>
    <w:rsid w:val="3BAE1F76"/>
    <w:rsid w:val="3CEB0105"/>
    <w:rsid w:val="3DFB6686"/>
    <w:rsid w:val="3E7BE4A8"/>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90B8103"/>
    <w:rsid w:val="4A025644"/>
    <w:rsid w:val="4A4807FD"/>
    <w:rsid w:val="4AF95327"/>
    <w:rsid w:val="4B48FF4D"/>
    <w:rsid w:val="4B783CE1"/>
    <w:rsid w:val="4B941D2E"/>
    <w:rsid w:val="4C620643"/>
    <w:rsid w:val="4CFE4142"/>
    <w:rsid w:val="4D071527"/>
    <w:rsid w:val="4DF139EC"/>
    <w:rsid w:val="4DF7F80F"/>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274F375"/>
    <w:rsid w:val="634F7BBF"/>
    <w:rsid w:val="63CD1F7B"/>
    <w:rsid w:val="63D54E04"/>
    <w:rsid w:val="64F3A373"/>
    <w:rsid w:val="6598036A"/>
    <w:rsid w:val="661BB3D5"/>
    <w:rsid w:val="668ADC04"/>
    <w:rsid w:val="66E5FAAA"/>
    <w:rsid w:val="677870A8"/>
    <w:rsid w:val="67AE62E1"/>
    <w:rsid w:val="688D4331"/>
    <w:rsid w:val="68D940CA"/>
    <w:rsid w:val="68FB9C50"/>
    <w:rsid w:val="699E3F4D"/>
    <w:rsid w:val="69B972BA"/>
    <w:rsid w:val="69E17625"/>
    <w:rsid w:val="6A273BA4"/>
    <w:rsid w:val="6B3C508C"/>
    <w:rsid w:val="6B4748A8"/>
    <w:rsid w:val="6BC6456C"/>
    <w:rsid w:val="6BD006E9"/>
    <w:rsid w:val="6C32B4A4"/>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F92DF1"/>
    <w:rsid w:val="76168CE2"/>
    <w:rsid w:val="768BCBE5"/>
    <w:rsid w:val="76E85189"/>
    <w:rsid w:val="77123C60"/>
    <w:rsid w:val="772E1699"/>
    <w:rsid w:val="7738A56E"/>
    <w:rsid w:val="774143D2"/>
    <w:rsid w:val="77636FBF"/>
    <w:rsid w:val="77A7AF21"/>
    <w:rsid w:val="785CF2B3"/>
    <w:rsid w:val="793D0825"/>
    <w:rsid w:val="794D69F5"/>
    <w:rsid w:val="7A93DFB0"/>
    <w:rsid w:val="7BAEC1BF"/>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48AB4E21-2311-4555-99BD-D63C2744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3"/>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25"/>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27"/>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26"/>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29"/>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39"/>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724402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1276593047">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521554363">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919867234">
          <w:marLeft w:val="0"/>
          <w:marRight w:val="0"/>
          <w:marTop w:val="0"/>
          <w:marBottom w:val="0"/>
          <w:divBdr>
            <w:top w:val="none" w:sz="0" w:space="0" w:color="auto"/>
            <w:left w:val="none" w:sz="0" w:space="0" w:color="auto"/>
            <w:bottom w:val="none" w:sz="0" w:space="0" w:color="auto"/>
            <w:right w:val="none" w:sz="0" w:space="0" w:color="auto"/>
          </w:divBdr>
          <w:divsChild>
            <w:div w:id="575551504">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 w:id="75057342">
              <w:marLeft w:val="0"/>
              <w:marRight w:val="0"/>
              <w:marTop w:val="0"/>
              <w:marBottom w:val="0"/>
              <w:divBdr>
                <w:top w:val="none" w:sz="0" w:space="0" w:color="auto"/>
                <w:left w:val="none" w:sz="0" w:space="0" w:color="auto"/>
                <w:bottom w:val="none" w:sz="0" w:space="0" w:color="auto"/>
                <w:right w:val="none" w:sz="0" w:space="0" w:color="auto"/>
              </w:divBdr>
            </w:div>
          </w:divsChild>
        </w:div>
        <w:div w:id="532696780">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40205358">
          <w:marLeft w:val="0"/>
          <w:marRight w:val="0"/>
          <w:marTop w:val="0"/>
          <w:marBottom w:val="0"/>
          <w:divBdr>
            <w:top w:val="none" w:sz="0" w:space="0" w:color="auto"/>
            <w:left w:val="none" w:sz="0" w:space="0" w:color="auto"/>
            <w:bottom w:val="none" w:sz="0" w:space="0" w:color="auto"/>
            <w:right w:val="none" w:sz="0" w:space="0" w:color="auto"/>
          </w:divBdr>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sChild>
        </w:div>
        <w:div w:id="1024092326">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 w:id="948319137">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9222803">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698820157">
          <w:marLeft w:val="0"/>
          <w:marRight w:val="0"/>
          <w:marTop w:val="0"/>
          <w:marBottom w:val="0"/>
          <w:divBdr>
            <w:top w:val="none" w:sz="0" w:space="0" w:color="auto"/>
            <w:left w:val="none" w:sz="0" w:space="0" w:color="auto"/>
            <w:bottom w:val="none" w:sz="0" w:space="0" w:color="auto"/>
            <w:right w:val="none" w:sz="0" w:space="0" w:color="auto"/>
          </w:divBdr>
        </w:div>
        <w:div w:id="125468476">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6" ma:contentTypeDescription="Create a new document." ma:contentTypeScope="" ma:versionID="aea825c51d8f508fcd5420694cbbb940">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4455337a9be53e6bb13747986a99c26"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2.xml><?xml version="1.0" encoding="utf-8"?>
<ds:datastoreItem xmlns:ds="http://schemas.openxmlformats.org/officeDocument/2006/customXml" ds:itemID="{941E4828-2455-477C-A617-ADFB613D4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openxmlformats.org/package/2006/metadata/core-properties"/>
    <ds:schemaRef ds:uri="87222262-800c-4210-a84f-7fe7706f96c8"/>
    <ds:schemaRef ds:uri="http://www.w3.org/XML/1998/namespace"/>
    <ds:schemaRef ds:uri="http://purl.org/dc/elements/1.1/"/>
    <ds:schemaRef ds:uri="http://schemas.microsoft.com/office/2006/documentManagement/types"/>
    <ds:schemaRef ds:uri="107a106f-d21b-4e4b-8948-945a8ea9a00f"/>
    <ds:schemaRef ds:uri="http://purl.org/dc/dcmityp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139</TotalTime>
  <Pages>7</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10</cp:revision>
  <cp:lastPrinted>2022-10-31T12:00:00Z</cp:lastPrinted>
  <dcterms:created xsi:type="dcterms:W3CDTF">2023-11-02T23:28:00Z</dcterms:created>
  <dcterms:modified xsi:type="dcterms:W3CDTF">2023-11-03T21:10:00Z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